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420" w:rsidRDefault="00B83420" w:rsidP="001D0098">
      <w:pPr>
        <w:jc w:val="center"/>
        <w:rPr>
          <w:b/>
          <w:bCs/>
        </w:rPr>
      </w:pPr>
      <w:bookmarkStart w:id="0" w:name="_GoBack"/>
      <w:bookmarkEnd w:id="0"/>
      <w:r>
        <w:rPr>
          <w:b/>
          <w:bCs/>
        </w:rPr>
        <w:t>Christian Scriptures</w:t>
      </w:r>
      <w:r w:rsidR="001D0098">
        <w:rPr>
          <w:b/>
          <w:bCs/>
        </w:rPr>
        <w:t>: Fall 201</w:t>
      </w:r>
      <w:r w:rsidR="00B93068">
        <w:rPr>
          <w:b/>
          <w:bCs/>
        </w:rPr>
        <w:t>9</w:t>
      </w:r>
      <w:r w:rsidR="00040A8E">
        <w:rPr>
          <w:b/>
          <w:bCs/>
        </w:rPr>
        <w:t xml:space="preserve"> (rvs2)</w:t>
      </w:r>
    </w:p>
    <w:p w:rsidR="00943086" w:rsidRDefault="00943086" w:rsidP="00B83420">
      <w:pPr>
        <w:jc w:val="center"/>
        <w:rPr>
          <w:b/>
          <w:bCs/>
        </w:rPr>
      </w:pPr>
      <w:r>
        <w:rPr>
          <w:b/>
          <w:bCs/>
        </w:rPr>
        <w:t>Religion 1310-</w:t>
      </w:r>
      <w:r w:rsidR="006C427A">
        <w:rPr>
          <w:b/>
          <w:bCs/>
        </w:rPr>
        <w:t>N</w:t>
      </w:r>
      <w:r w:rsidR="00107A70">
        <w:rPr>
          <w:b/>
          <w:bCs/>
        </w:rPr>
        <w:t>3</w:t>
      </w:r>
      <w:r w:rsidR="00AE4246">
        <w:rPr>
          <w:b/>
          <w:bCs/>
        </w:rPr>
        <w:t>/CRN 36407</w:t>
      </w:r>
    </w:p>
    <w:p w:rsidR="00B83420" w:rsidRDefault="00B83420" w:rsidP="00B83420">
      <w:pPr>
        <w:jc w:val="center"/>
        <w:rPr>
          <w:b/>
          <w:bCs/>
        </w:rPr>
      </w:pPr>
      <w:r>
        <w:rPr>
          <w:b/>
          <w:bCs/>
        </w:rPr>
        <w:t>Tuesday, Thu</w:t>
      </w:r>
      <w:r w:rsidR="00997DF5">
        <w:rPr>
          <w:b/>
          <w:bCs/>
        </w:rPr>
        <w:t>rsday @ 9:3</w:t>
      </w:r>
      <w:r w:rsidR="00107A70">
        <w:rPr>
          <w:b/>
          <w:bCs/>
        </w:rPr>
        <w:t>0 a.m. in T</w:t>
      </w:r>
      <w:r w:rsidR="00B93068">
        <w:rPr>
          <w:b/>
          <w:bCs/>
        </w:rPr>
        <w:t>idwell 301</w:t>
      </w:r>
      <w:r>
        <w:rPr>
          <w:b/>
          <w:bCs/>
        </w:rPr>
        <w:t xml:space="preserve"> </w:t>
      </w:r>
    </w:p>
    <w:p w:rsidR="00B83420" w:rsidRDefault="00B83420" w:rsidP="00B83420">
      <w:pPr>
        <w:jc w:val="center"/>
      </w:pPr>
      <w:r>
        <w:rPr>
          <w:b/>
          <w:bCs/>
        </w:rPr>
        <w:t>Eric Holleyman, Ph.D.</w:t>
      </w:r>
    </w:p>
    <w:p w:rsidR="00B83420" w:rsidRDefault="00B83420" w:rsidP="00B83420"/>
    <w:p w:rsidR="00B83420" w:rsidRDefault="00B83420" w:rsidP="00F77A12">
      <w:r>
        <w:tab/>
        <w:t xml:space="preserve">The course is an introduction to the history, religion, literature, and text of the </w:t>
      </w:r>
      <w:r w:rsidR="00B6410E">
        <w:t xml:space="preserve">Christian </w:t>
      </w:r>
      <w:r>
        <w:t>Bible.  Emphasis is placed on the history of ancient Israel, principal themes of major Old Testament texts, the historical development of the Old and New Testaments, the historical background of the New Testament, the life of Jesus Christ, and the development of the early church.  Special regard will be given to the Christ</w:t>
      </w:r>
      <w:r w:rsidR="00B6410E">
        <w:t>ian teachings rooted in the biblical text</w:t>
      </w:r>
      <w:r>
        <w:t xml:space="preserve">, particularly as </w:t>
      </w:r>
      <w:r w:rsidR="00B6410E">
        <w:t xml:space="preserve">these teachings are illuminated by </w:t>
      </w:r>
      <w:r>
        <w:t>its histori</w:t>
      </w:r>
      <w:r w:rsidR="00B6410E">
        <w:t xml:space="preserve">cal background and </w:t>
      </w:r>
      <w:r>
        <w:t xml:space="preserve">shaped by its literary content.  The procedures and presentations of the course will conform to the philosophy, spirit, and requirements of Baylor University and its Department of Religion. </w:t>
      </w:r>
    </w:p>
    <w:p w:rsidR="00B83420" w:rsidRDefault="00B83420" w:rsidP="00B83420"/>
    <w:p w:rsidR="00B83420" w:rsidRDefault="00B83420" w:rsidP="00B83420">
      <w:pPr>
        <w:jc w:val="center"/>
        <w:rPr>
          <w:b/>
          <w:bCs/>
        </w:rPr>
      </w:pPr>
      <w:r>
        <w:rPr>
          <w:b/>
          <w:bCs/>
        </w:rPr>
        <w:t>Textbook</w:t>
      </w:r>
      <w:r w:rsidR="00997DF5">
        <w:rPr>
          <w:b/>
          <w:bCs/>
        </w:rPr>
        <w:t>s</w:t>
      </w:r>
    </w:p>
    <w:p w:rsidR="00B93068" w:rsidRDefault="00B93068" w:rsidP="00B93068">
      <w:pPr>
        <w:pStyle w:val="ListParagraph"/>
        <w:numPr>
          <w:ilvl w:val="0"/>
          <w:numId w:val="6"/>
        </w:numPr>
      </w:pPr>
      <w:r w:rsidRPr="00B93068">
        <w:rPr>
          <w:i/>
        </w:rPr>
        <w:t xml:space="preserve">Baylor </w:t>
      </w:r>
      <w:r w:rsidRPr="00B93068">
        <w:rPr>
          <w:i/>
          <w:iCs/>
        </w:rPr>
        <w:t>Annotated Study Bible: New Revised Standard Version with the Apocrypha.</w:t>
      </w:r>
      <w:r>
        <w:t xml:space="preserve"> (BASB)</w:t>
      </w:r>
    </w:p>
    <w:p w:rsidR="00997DF5" w:rsidRPr="00B6410E" w:rsidRDefault="00997DF5" w:rsidP="00B93068">
      <w:pPr>
        <w:pStyle w:val="ListParagraph"/>
        <w:numPr>
          <w:ilvl w:val="0"/>
          <w:numId w:val="6"/>
        </w:numPr>
      </w:pPr>
      <w:r>
        <w:t xml:space="preserve">Andrew E. Arterbury, W.H.  Bellinger Jr., and Derek S. Dodson, </w:t>
      </w:r>
      <w:r w:rsidRPr="00A73FAF">
        <w:rPr>
          <w:i/>
        </w:rPr>
        <w:t>Engaging the Christian Scriptures: An Introduction to the Bible</w:t>
      </w:r>
      <w:r>
        <w:t xml:space="preserve"> (Baker Academic, 2014) [ECS]</w:t>
      </w:r>
    </w:p>
    <w:p w:rsidR="00B83420" w:rsidRDefault="00B83420" w:rsidP="00E45532">
      <w:pPr>
        <w:pStyle w:val="ListParagraph"/>
      </w:pPr>
    </w:p>
    <w:p w:rsidR="007B68C3" w:rsidRPr="001D0098" w:rsidRDefault="00B83420" w:rsidP="001D0098">
      <w:pPr>
        <w:ind w:left="3600" w:firstLine="720"/>
        <w:rPr>
          <w:b/>
          <w:bCs/>
        </w:rPr>
      </w:pPr>
      <w:r>
        <w:rPr>
          <w:b/>
          <w:bCs/>
        </w:rPr>
        <w:t>Grades</w:t>
      </w:r>
    </w:p>
    <w:p w:rsidR="00C439E3" w:rsidRDefault="00076F40" w:rsidP="001D0098">
      <w:pPr>
        <w:ind w:left="2880"/>
        <w:rPr>
          <w:bCs/>
        </w:rPr>
      </w:pPr>
      <w:r>
        <w:rPr>
          <w:bCs/>
        </w:rPr>
        <w:t>Reflection Paper……</w:t>
      </w:r>
      <w:r w:rsidR="00BE1A4E">
        <w:rPr>
          <w:bCs/>
        </w:rPr>
        <w:t>15</w:t>
      </w:r>
      <w:r w:rsidR="00FF58D4">
        <w:rPr>
          <w:bCs/>
        </w:rPr>
        <w:t xml:space="preserve"> points (</w:t>
      </w:r>
      <w:r w:rsidR="00BE1A4E">
        <w:rPr>
          <w:bCs/>
        </w:rPr>
        <w:t>2.</w:t>
      </w:r>
      <w:r w:rsidR="00FF58D4">
        <w:rPr>
          <w:bCs/>
        </w:rPr>
        <w:t>5</w:t>
      </w:r>
      <w:r w:rsidR="00C439E3">
        <w:rPr>
          <w:bCs/>
        </w:rPr>
        <w:t>%)</w:t>
      </w:r>
    </w:p>
    <w:p w:rsidR="00B83420" w:rsidRDefault="00BE1A4E" w:rsidP="001D0098">
      <w:pPr>
        <w:ind w:left="2880"/>
        <w:rPr>
          <w:bCs/>
        </w:rPr>
      </w:pPr>
      <w:r>
        <w:rPr>
          <w:bCs/>
        </w:rPr>
        <w:t>Class Quizzes……</w:t>
      </w:r>
      <w:r w:rsidR="00B83420">
        <w:rPr>
          <w:bCs/>
        </w:rPr>
        <w:t>…60 points (10%)</w:t>
      </w:r>
    </w:p>
    <w:p w:rsidR="00BE1A4E" w:rsidRDefault="00BE1A4E" w:rsidP="001D0098">
      <w:pPr>
        <w:ind w:left="2880"/>
        <w:rPr>
          <w:bCs/>
        </w:rPr>
      </w:pPr>
      <w:r>
        <w:rPr>
          <w:bCs/>
        </w:rPr>
        <w:t xml:space="preserve">Chapter </w:t>
      </w:r>
      <w:r w:rsidR="00076F40">
        <w:rPr>
          <w:bCs/>
        </w:rPr>
        <w:t>Synopses</w:t>
      </w:r>
      <w:r w:rsidR="007B68C3">
        <w:rPr>
          <w:bCs/>
        </w:rPr>
        <w:t xml:space="preserve"> .... </w:t>
      </w:r>
      <w:r w:rsidR="00C97120">
        <w:rPr>
          <w:bCs/>
        </w:rPr>
        <w:t>3</w:t>
      </w:r>
      <w:r w:rsidR="00943086">
        <w:rPr>
          <w:bCs/>
        </w:rPr>
        <w:t>0 points (5</w:t>
      </w:r>
      <w:r>
        <w:rPr>
          <w:bCs/>
        </w:rPr>
        <w:t>%)</w:t>
      </w:r>
    </w:p>
    <w:p w:rsidR="00B83420" w:rsidRDefault="00997DF5" w:rsidP="001D0098">
      <w:pPr>
        <w:ind w:left="2880"/>
        <w:rPr>
          <w:bCs/>
        </w:rPr>
      </w:pPr>
      <w:r>
        <w:rPr>
          <w:bCs/>
        </w:rPr>
        <w:t>Book Review</w:t>
      </w:r>
      <w:r w:rsidR="002B7667">
        <w:rPr>
          <w:bCs/>
        </w:rPr>
        <w:t xml:space="preserve">   </w:t>
      </w:r>
      <w:r w:rsidR="00B83420">
        <w:rPr>
          <w:bCs/>
        </w:rPr>
        <w:t>.........</w:t>
      </w:r>
      <w:r w:rsidR="00076F40">
        <w:rPr>
          <w:bCs/>
        </w:rPr>
        <w:t>.</w:t>
      </w:r>
      <w:r w:rsidR="00943086">
        <w:rPr>
          <w:bCs/>
        </w:rPr>
        <w:t>30 points (5</w:t>
      </w:r>
      <w:r w:rsidR="00B83420">
        <w:rPr>
          <w:bCs/>
        </w:rPr>
        <w:t>%)</w:t>
      </w:r>
    </w:p>
    <w:p w:rsidR="007B68C3" w:rsidRDefault="00943086" w:rsidP="001D0098">
      <w:pPr>
        <w:ind w:left="2880"/>
        <w:rPr>
          <w:bCs/>
        </w:rPr>
      </w:pPr>
      <w:r>
        <w:rPr>
          <w:bCs/>
        </w:rPr>
        <w:t>Exegesis Paper ........</w:t>
      </w:r>
      <w:r w:rsidR="00076F40">
        <w:rPr>
          <w:bCs/>
        </w:rPr>
        <w:t>..</w:t>
      </w:r>
      <w:r>
        <w:rPr>
          <w:bCs/>
        </w:rPr>
        <w:t>60 points (10%)</w:t>
      </w:r>
    </w:p>
    <w:p w:rsidR="00B83420" w:rsidRDefault="00451B8C" w:rsidP="001D0098">
      <w:pPr>
        <w:ind w:left="2880"/>
        <w:rPr>
          <w:bCs/>
        </w:rPr>
      </w:pPr>
      <w:r>
        <w:rPr>
          <w:bCs/>
        </w:rPr>
        <w:t>Exam 1...............</w:t>
      </w:r>
      <w:r w:rsidR="00076F40">
        <w:rPr>
          <w:bCs/>
        </w:rPr>
        <w:t>.</w:t>
      </w:r>
      <w:r w:rsidR="001D0098">
        <w:rPr>
          <w:bCs/>
        </w:rPr>
        <w:t>.......</w:t>
      </w:r>
      <w:r w:rsidR="00BE1A4E">
        <w:rPr>
          <w:bCs/>
        </w:rPr>
        <w:t>60 points (10</w:t>
      </w:r>
      <w:r w:rsidR="00B83420">
        <w:rPr>
          <w:bCs/>
        </w:rPr>
        <w:t>%)</w:t>
      </w:r>
    </w:p>
    <w:p w:rsidR="00B83420" w:rsidRDefault="00451B8C" w:rsidP="001D0098">
      <w:pPr>
        <w:ind w:left="2880"/>
        <w:rPr>
          <w:bCs/>
        </w:rPr>
      </w:pPr>
      <w:r>
        <w:rPr>
          <w:bCs/>
        </w:rPr>
        <w:t>Exam 2............</w:t>
      </w:r>
      <w:r w:rsidR="001D0098">
        <w:rPr>
          <w:bCs/>
        </w:rPr>
        <w:t>.......</w:t>
      </w:r>
      <w:r>
        <w:rPr>
          <w:bCs/>
        </w:rPr>
        <w:t>..</w:t>
      </w:r>
      <w:r w:rsidR="00103534">
        <w:rPr>
          <w:bCs/>
        </w:rPr>
        <w:t>120 points (20</w:t>
      </w:r>
      <w:r w:rsidR="00B83420">
        <w:rPr>
          <w:bCs/>
        </w:rPr>
        <w:t>%)</w:t>
      </w:r>
    </w:p>
    <w:p w:rsidR="00656781" w:rsidRDefault="00451B8C" w:rsidP="001D0098">
      <w:pPr>
        <w:ind w:left="2880"/>
        <w:rPr>
          <w:bCs/>
        </w:rPr>
      </w:pPr>
      <w:r>
        <w:rPr>
          <w:bCs/>
        </w:rPr>
        <w:t>Exam 3</w:t>
      </w:r>
      <w:r w:rsidR="001D0098">
        <w:rPr>
          <w:bCs/>
        </w:rPr>
        <w:t xml:space="preserve"> </w:t>
      </w:r>
      <w:r>
        <w:rPr>
          <w:bCs/>
        </w:rPr>
        <w:t>..............</w:t>
      </w:r>
      <w:r w:rsidR="001D0098">
        <w:rPr>
          <w:bCs/>
        </w:rPr>
        <w:t>........</w:t>
      </w:r>
      <w:r w:rsidR="00FF58D4">
        <w:rPr>
          <w:bCs/>
        </w:rPr>
        <w:t>90 points (</w:t>
      </w:r>
      <w:r w:rsidR="00656781">
        <w:rPr>
          <w:bCs/>
        </w:rPr>
        <w:t>1</w:t>
      </w:r>
      <w:r w:rsidR="00FF58D4">
        <w:rPr>
          <w:bCs/>
        </w:rPr>
        <w:t>5</w:t>
      </w:r>
      <w:r w:rsidR="00656781">
        <w:rPr>
          <w:bCs/>
        </w:rPr>
        <w:t>%)</w:t>
      </w:r>
    </w:p>
    <w:p w:rsidR="00B83420" w:rsidRDefault="00656781" w:rsidP="001D0098">
      <w:pPr>
        <w:ind w:left="2880"/>
        <w:rPr>
          <w:bCs/>
        </w:rPr>
      </w:pPr>
      <w:r>
        <w:rPr>
          <w:bCs/>
        </w:rPr>
        <w:t>Exam 4</w:t>
      </w:r>
      <w:r w:rsidR="00451B8C">
        <w:rPr>
          <w:bCs/>
        </w:rPr>
        <w:t>............</w:t>
      </w:r>
      <w:r w:rsidR="001D0098">
        <w:rPr>
          <w:bCs/>
        </w:rPr>
        <w:t>........</w:t>
      </w:r>
      <w:r w:rsidR="00451B8C">
        <w:rPr>
          <w:bCs/>
        </w:rPr>
        <w:t>.</w:t>
      </w:r>
      <w:r w:rsidR="00FF58D4">
        <w:rPr>
          <w:bCs/>
        </w:rPr>
        <w:t>120</w:t>
      </w:r>
      <w:r w:rsidR="009B1682">
        <w:rPr>
          <w:bCs/>
        </w:rPr>
        <w:t xml:space="preserve"> points (20</w:t>
      </w:r>
      <w:r w:rsidR="00B83420">
        <w:rPr>
          <w:bCs/>
        </w:rPr>
        <w:t>%)</w:t>
      </w:r>
    </w:p>
    <w:p w:rsidR="00B83420" w:rsidRDefault="00451B8C" w:rsidP="001D0098">
      <w:pPr>
        <w:ind w:left="2880"/>
        <w:rPr>
          <w:bCs/>
          <w:u w:val="single"/>
        </w:rPr>
      </w:pPr>
      <w:r>
        <w:rPr>
          <w:bCs/>
        </w:rPr>
        <w:t>Participation....</w:t>
      </w:r>
      <w:r w:rsidR="001D0098">
        <w:rPr>
          <w:bCs/>
        </w:rPr>
        <w:t>.........</w:t>
      </w:r>
      <w:r>
        <w:rPr>
          <w:bCs/>
        </w:rPr>
        <w:t>.</w:t>
      </w:r>
      <w:r w:rsidR="00076F40">
        <w:rPr>
          <w:bCs/>
        </w:rPr>
        <w:t>.</w:t>
      </w:r>
      <w:r w:rsidR="00BE1A4E">
        <w:rPr>
          <w:bCs/>
          <w:u w:val="single"/>
        </w:rPr>
        <w:t>15</w:t>
      </w:r>
      <w:r w:rsidR="00B83420">
        <w:rPr>
          <w:bCs/>
          <w:u w:val="single"/>
        </w:rPr>
        <w:t xml:space="preserve"> points </w:t>
      </w:r>
      <w:r w:rsidR="00997DF5">
        <w:rPr>
          <w:bCs/>
        </w:rPr>
        <w:t>(</w:t>
      </w:r>
      <w:r w:rsidR="00BE1A4E">
        <w:rPr>
          <w:bCs/>
        </w:rPr>
        <w:t>2.5</w:t>
      </w:r>
      <w:r w:rsidR="00B83420">
        <w:rPr>
          <w:bCs/>
        </w:rPr>
        <w:t>%)</w:t>
      </w:r>
    </w:p>
    <w:p w:rsidR="00B83420" w:rsidRDefault="00451B8C" w:rsidP="001D0098">
      <w:pPr>
        <w:ind w:left="2880"/>
        <w:rPr>
          <w:bCs/>
        </w:rPr>
      </w:pPr>
      <w:r>
        <w:rPr>
          <w:bCs/>
        </w:rPr>
        <w:t>Total...............</w:t>
      </w:r>
      <w:r w:rsidR="00B83420">
        <w:rPr>
          <w:bCs/>
        </w:rPr>
        <w:t>.</w:t>
      </w:r>
      <w:r w:rsidR="001D0098">
        <w:rPr>
          <w:bCs/>
        </w:rPr>
        <w:t>.......</w:t>
      </w:r>
      <w:r w:rsidR="00076F40">
        <w:rPr>
          <w:bCs/>
        </w:rPr>
        <w:t>..</w:t>
      </w:r>
      <w:r w:rsidR="00B83420">
        <w:rPr>
          <w:bCs/>
        </w:rPr>
        <w:t>600 points</w:t>
      </w:r>
    </w:p>
    <w:p w:rsidR="00B83420" w:rsidRDefault="00B83420" w:rsidP="00B83420">
      <w:pPr>
        <w:rPr>
          <w:bCs/>
        </w:rPr>
      </w:pPr>
    </w:p>
    <w:p w:rsidR="00F57B76" w:rsidRDefault="00F57B76" w:rsidP="00F57B76">
      <w:pPr>
        <w:jc w:val="center"/>
      </w:pPr>
      <w:r>
        <w:rPr>
          <w:u w:val="single"/>
        </w:rPr>
        <w:t>Scale</w:t>
      </w:r>
    </w:p>
    <w:p w:rsidR="00F57B76" w:rsidRDefault="00F57B76" w:rsidP="00F57B76">
      <w:pPr>
        <w:ind w:left="2160"/>
      </w:pPr>
      <w:r>
        <w:t xml:space="preserve">       </w:t>
      </w:r>
      <w:r>
        <w:tab/>
        <w:t xml:space="preserve">  </w:t>
      </w:r>
      <w:r>
        <w:rPr>
          <w:u w:val="single"/>
        </w:rPr>
        <w:t>Points</w:t>
      </w:r>
      <w:r>
        <w:tab/>
        <w:t xml:space="preserve">     </w:t>
      </w:r>
      <w:r>
        <w:rPr>
          <w:u w:val="single"/>
        </w:rPr>
        <w:t>%</w:t>
      </w:r>
      <w:r>
        <w:tab/>
        <w:t xml:space="preserve">        </w:t>
      </w:r>
      <w:r>
        <w:rPr>
          <w:u w:val="single"/>
        </w:rPr>
        <w:t>Letter</w:t>
      </w:r>
    </w:p>
    <w:p w:rsidR="00F57B76" w:rsidRDefault="00F57B76" w:rsidP="00F57B76">
      <w:pPr>
        <w:autoSpaceDN w:val="0"/>
        <w:ind w:left="2160" w:firstLine="720"/>
      </w:pPr>
      <w:r>
        <w:t>555-600</w:t>
      </w:r>
      <w:r>
        <w:tab/>
        <w:t xml:space="preserve">92.5–100 </w:t>
      </w:r>
      <w:r>
        <w:tab/>
        <w:t>A</w:t>
      </w:r>
    </w:p>
    <w:p w:rsidR="00F57B76" w:rsidRDefault="00F57B76" w:rsidP="00F57B76">
      <w:pPr>
        <w:autoSpaceDN w:val="0"/>
        <w:ind w:left="2160" w:firstLine="720"/>
      </w:pPr>
      <w:r>
        <w:t>537-554</w:t>
      </w:r>
      <w:r>
        <w:tab/>
        <w:t xml:space="preserve">89.5–92.4 </w:t>
      </w:r>
      <w:r>
        <w:tab/>
        <w:t>A-</w:t>
      </w:r>
    </w:p>
    <w:p w:rsidR="00F57B76" w:rsidRDefault="00F57B76" w:rsidP="00F57B76">
      <w:pPr>
        <w:autoSpaceDN w:val="0"/>
        <w:ind w:left="2160" w:firstLine="720"/>
      </w:pPr>
      <w:r>
        <w:t>519-536</w:t>
      </w:r>
      <w:r>
        <w:tab/>
        <w:t xml:space="preserve">86.5–89.4 </w:t>
      </w:r>
      <w:r>
        <w:tab/>
        <w:t>B+</w:t>
      </w:r>
    </w:p>
    <w:p w:rsidR="00F57B76" w:rsidRDefault="00F57B76" w:rsidP="00F57B76">
      <w:pPr>
        <w:autoSpaceDN w:val="0"/>
        <w:ind w:left="2160" w:firstLine="720"/>
      </w:pPr>
      <w:r>
        <w:t>495-518</w:t>
      </w:r>
      <w:r>
        <w:tab/>
        <w:t>82.5–86.4</w:t>
      </w:r>
      <w:r>
        <w:tab/>
        <w:t>B</w:t>
      </w:r>
    </w:p>
    <w:p w:rsidR="00F57B76" w:rsidRDefault="00F57B76" w:rsidP="00F57B76">
      <w:pPr>
        <w:autoSpaceDN w:val="0"/>
        <w:ind w:left="2160" w:firstLine="720"/>
      </w:pPr>
      <w:r>
        <w:t>477-494</w:t>
      </w:r>
      <w:r>
        <w:tab/>
        <w:t xml:space="preserve">79.5–82.4 </w:t>
      </w:r>
      <w:r>
        <w:tab/>
        <w:t>B-</w:t>
      </w:r>
    </w:p>
    <w:p w:rsidR="00F57B76" w:rsidRDefault="00F57B76" w:rsidP="00F57B76">
      <w:pPr>
        <w:autoSpaceDN w:val="0"/>
        <w:ind w:left="2160" w:firstLine="720"/>
      </w:pPr>
      <w:r>
        <w:t>459-476</w:t>
      </w:r>
      <w:r>
        <w:tab/>
        <w:t xml:space="preserve">76.5–79.4 </w:t>
      </w:r>
      <w:r>
        <w:tab/>
        <w:t>C+</w:t>
      </w:r>
      <w:r>
        <w:tab/>
      </w:r>
    </w:p>
    <w:p w:rsidR="00F57B76" w:rsidRDefault="00F57B76" w:rsidP="00F57B76">
      <w:pPr>
        <w:autoSpaceDN w:val="0"/>
        <w:ind w:left="2160" w:firstLine="720"/>
      </w:pPr>
      <w:r>
        <w:t>435-458</w:t>
      </w:r>
      <w:r>
        <w:tab/>
        <w:t xml:space="preserve">72.5–76.4 </w:t>
      </w:r>
      <w:r>
        <w:tab/>
        <w:t>C</w:t>
      </w:r>
    </w:p>
    <w:p w:rsidR="00F57B76" w:rsidRDefault="00F57B76" w:rsidP="00F57B76">
      <w:pPr>
        <w:autoSpaceDN w:val="0"/>
        <w:ind w:left="2160" w:firstLine="720"/>
      </w:pPr>
      <w:r>
        <w:t>417-434</w:t>
      </w:r>
      <w:r>
        <w:tab/>
        <w:t xml:space="preserve">69.5–72.4 </w:t>
      </w:r>
      <w:r>
        <w:tab/>
        <w:t xml:space="preserve">C-  </w:t>
      </w:r>
    </w:p>
    <w:p w:rsidR="00F57B76" w:rsidRDefault="00F57B76" w:rsidP="00F57B76">
      <w:pPr>
        <w:autoSpaceDN w:val="0"/>
        <w:ind w:left="2160" w:firstLine="720"/>
      </w:pPr>
      <w:r>
        <w:t>399-416</w:t>
      </w:r>
      <w:r>
        <w:tab/>
        <w:t xml:space="preserve">66.5–69.4 </w:t>
      </w:r>
      <w:r>
        <w:tab/>
        <w:t xml:space="preserve">D+  </w:t>
      </w:r>
    </w:p>
    <w:p w:rsidR="00F57B76" w:rsidRDefault="00F57B76" w:rsidP="00F57B76">
      <w:pPr>
        <w:autoSpaceDN w:val="0"/>
        <w:ind w:left="2160" w:firstLine="720"/>
      </w:pPr>
      <w:r>
        <w:t>375-398</w:t>
      </w:r>
      <w:r>
        <w:tab/>
        <w:t xml:space="preserve">62.5–66.4 </w:t>
      </w:r>
      <w:r>
        <w:tab/>
        <w:t>D</w:t>
      </w:r>
    </w:p>
    <w:p w:rsidR="00F57B76" w:rsidRDefault="00F57B76" w:rsidP="00F57B76">
      <w:pPr>
        <w:autoSpaceDN w:val="0"/>
        <w:ind w:left="2160" w:firstLine="720"/>
      </w:pPr>
      <w:r>
        <w:t>357-374</w:t>
      </w:r>
      <w:r>
        <w:tab/>
        <w:t xml:space="preserve">59.5–62.4 </w:t>
      </w:r>
      <w:r>
        <w:tab/>
        <w:t>D-</w:t>
      </w:r>
    </w:p>
    <w:p w:rsidR="00F57B76" w:rsidRDefault="001D0098" w:rsidP="001D0098">
      <w:pPr>
        <w:autoSpaceDN w:val="0"/>
      </w:pPr>
      <w:r>
        <w:t xml:space="preserve">   </w:t>
      </w:r>
      <w:r>
        <w:tab/>
      </w:r>
      <w:r>
        <w:tab/>
      </w:r>
      <w:r>
        <w:tab/>
      </w:r>
      <w:r>
        <w:tab/>
        <w:t xml:space="preserve">    0-356</w:t>
      </w:r>
      <w:r>
        <w:tab/>
        <w:t xml:space="preserve">     </w:t>
      </w:r>
      <w:r w:rsidR="00F57B76">
        <w:t xml:space="preserve">0–59.4 </w:t>
      </w:r>
      <w:r w:rsidR="00F57B76">
        <w:tab/>
        <w:t>F</w:t>
      </w:r>
    </w:p>
    <w:p w:rsidR="00B83420" w:rsidRDefault="00B83420" w:rsidP="00AE4246">
      <w:pPr>
        <w:jc w:val="center"/>
        <w:rPr>
          <w:b/>
        </w:rPr>
      </w:pPr>
      <w:r>
        <w:rPr>
          <w:b/>
        </w:rPr>
        <w:lastRenderedPageBreak/>
        <w:t>Assignments</w:t>
      </w:r>
    </w:p>
    <w:p w:rsidR="00E20F61" w:rsidRPr="00B46386" w:rsidRDefault="00A91D3D" w:rsidP="00B46386">
      <w:pPr>
        <w:ind w:firstLine="720"/>
      </w:pPr>
      <w:r w:rsidRPr="00A91D3D">
        <w:rPr>
          <w:b/>
        </w:rPr>
        <w:t>Reflection Paper</w:t>
      </w:r>
      <w:r>
        <w:t xml:space="preserve">- </w:t>
      </w:r>
      <w:r w:rsidR="00656781">
        <w:t xml:space="preserve">Each student will write a </w:t>
      </w:r>
      <w:r w:rsidR="00656781">
        <w:rPr>
          <w:b/>
          <w:i/>
        </w:rPr>
        <w:t>Reflection Paper</w:t>
      </w:r>
      <w:r w:rsidR="002F02E8">
        <w:t xml:space="preserve"> by responding to the questions; why</w:t>
      </w:r>
      <w:r w:rsidR="00007746">
        <w:t xml:space="preserve"> are you</w:t>
      </w:r>
      <w:r w:rsidR="00656781">
        <w:t xml:space="preserve"> majoring in religion</w:t>
      </w:r>
      <w:r w:rsidR="002F02E8">
        <w:t>,</w:t>
      </w:r>
      <w:r w:rsidR="003F6418">
        <w:t xml:space="preserve"> </w:t>
      </w:r>
      <w:r w:rsidR="00007746">
        <w:t>and what do you</w:t>
      </w:r>
      <w:r w:rsidR="00656781">
        <w:t xml:space="preserve"> </w:t>
      </w:r>
      <w:r w:rsidR="00007746">
        <w:t>hope to do with it?</w:t>
      </w:r>
      <w:r w:rsidR="00656781">
        <w:t xml:space="preserve"> </w:t>
      </w:r>
      <w:r w:rsidR="00007746">
        <w:t>This paper is</w:t>
      </w:r>
      <w:r w:rsidR="001D0098">
        <w:t xml:space="preserve"> due on Tuesday, </w:t>
      </w:r>
      <w:r w:rsidR="00B44586">
        <w:t>September 3</w:t>
      </w:r>
      <w:r w:rsidR="00656781">
        <w:t xml:space="preserve">.  </w:t>
      </w:r>
      <w:r w:rsidR="003F6418">
        <w:t>The content of the p</w:t>
      </w:r>
      <w:r w:rsidR="009B1682">
        <w:t>aper should be a minimum of 2</w:t>
      </w:r>
      <w:r w:rsidR="003F6418">
        <w:t xml:space="preserve"> pages in length. The paper should be double spaced, in black ink with Times New Roman font and one inch margins.  </w:t>
      </w:r>
      <w:r w:rsidR="00007746">
        <w:t>Simply label the paper with your name</w:t>
      </w:r>
      <w:r w:rsidR="002F02E8">
        <w:t xml:space="preserve"> and the date in the upper left</w:t>
      </w:r>
      <w:r w:rsidR="00007746">
        <w:t xml:space="preserve"> corner of the first page (single </w:t>
      </w:r>
      <w:r w:rsidR="000C2A7F">
        <w:t>spaced)</w:t>
      </w:r>
      <w:r w:rsidR="00007746">
        <w:t xml:space="preserve"> followed by the prompt.</w:t>
      </w:r>
    </w:p>
    <w:p w:rsidR="009F76ED" w:rsidRDefault="00A91D3D" w:rsidP="00B83420">
      <w:pPr>
        <w:ind w:firstLine="720"/>
      </w:pPr>
      <w:r w:rsidRPr="00A91D3D">
        <w:rPr>
          <w:b/>
        </w:rPr>
        <w:t>Class Quizzes</w:t>
      </w:r>
      <w:r>
        <w:t xml:space="preserve">- </w:t>
      </w:r>
      <w:r w:rsidR="00B6410E">
        <w:t xml:space="preserve">A </w:t>
      </w:r>
      <w:r w:rsidR="00B6410E">
        <w:rPr>
          <w:b/>
          <w:i/>
        </w:rPr>
        <w:t xml:space="preserve">Quiz </w:t>
      </w:r>
      <w:r w:rsidR="00B6410E">
        <w:t xml:space="preserve">may be </w:t>
      </w:r>
      <w:r>
        <w:t>given in any class session associated with a reading assignment.  Each quiz</w:t>
      </w:r>
      <w:r w:rsidR="005B41F7">
        <w:t xml:space="preserve"> will be worth five</w:t>
      </w:r>
      <w:r>
        <w:t xml:space="preserve"> points.  A</w:t>
      </w:r>
      <w:r w:rsidR="005B41F7">
        <w:t xml:space="preserve"> total of twelve</w:t>
      </w:r>
      <w:r>
        <w:t xml:space="preserve"> quiz</w:t>
      </w:r>
      <w:r w:rsidR="002A0A71">
        <w:t xml:space="preserve"> </w:t>
      </w:r>
      <w:r w:rsidR="00B83420">
        <w:t>grades will be utilized in determining the student’</w:t>
      </w:r>
      <w:r w:rsidR="005B41F7">
        <w:t>s semester grade.  More than twelve</w:t>
      </w:r>
      <w:r>
        <w:t xml:space="preserve"> quizzes </w:t>
      </w:r>
      <w:r w:rsidR="00B83420">
        <w:t xml:space="preserve">will be offered </w:t>
      </w:r>
      <w:r>
        <w:t>over the duration of the semester</w:t>
      </w:r>
      <w:r w:rsidR="005B41F7">
        <w:t xml:space="preserve">. Therefore, the </w:t>
      </w:r>
      <w:r w:rsidR="005B41F7" w:rsidRPr="005B41F7">
        <w:rPr>
          <w:u w:val="single"/>
        </w:rPr>
        <w:t>best twelve</w:t>
      </w:r>
      <w:r w:rsidR="002A0A71">
        <w:rPr>
          <w:u w:val="single"/>
        </w:rPr>
        <w:t xml:space="preserve"> </w:t>
      </w:r>
      <w:r>
        <w:rPr>
          <w:i/>
          <w:u w:val="single"/>
        </w:rPr>
        <w:t>Quiz</w:t>
      </w:r>
      <w:r w:rsidR="00B83420" w:rsidRPr="005B41F7">
        <w:rPr>
          <w:u w:val="single"/>
        </w:rPr>
        <w:t xml:space="preserve"> grades</w:t>
      </w:r>
      <w:r w:rsidR="00B83420">
        <w:t xml:space="preserve"> will be counted for all students w</w:t>
      </w:r>
      <w:r w:rsidR="002A0A71">
        <w:t>ho complete</w:t>
      </w:r>
      <w:r w:rsidR="005B41F7">
        <w:t xml:space="preserve"> more than twelve</w:t>
      </w:r>
      <w:r w:rsidR="00C439E3">
        <w:t>.</w:t>
      </w:r>
    </w:p>
    <w:p w:rsidR="00A91D3D" w:rsidRPr="001E65B5" w:rsidRDefault="009F76ED" w:rsidP="00B46386">
      <w:pPr>
        <w:tabs>
          <w:tab w:val="left" w:pos="720"/>
          <w:tab w:val="left" w:pos="1440"/>
          <w:tab w:val="left" w:pos="2160"/>
          <w:tab w:val="left" w:pos="2880"/>
          <w:tab w:val="left" w:pos="3600"/>
          <w:tab w:val="left" w:pos="4320"/>
          <w:tab w:val="left" w:pos="5040"/>
          <w:tab w:val="left" w:pos="5760"/>
          <w:tab w:val="left" w:pos="6480"/>
        </w:tabs>
      </w:pPr>
      <w:r>
        <w:tab/>
      </w:r>
      <w:r w:rsidR="001E65B5" w:rsidRPr="006068F7">
        <w:rPr>
          <w:b/>
        </w:rPr>
        <w:t xml:space="preserve">Chapter Synopses- </w:t>
      </w:r>
      <w:r w:rsidR="006068F7">
        <w:t xml:space="preserve">Students will submit a </w:t>
      </w:r>
      <w:r w:rsidR="006068F7" w:rsidRPr="009F76ED">
        <w:rPr>
          <w:b/>
          <w:i/>
        </w:rPr>
        <w:t>Ch</w:t>
      </w:r>
      <w:r w:rsidRPr="009F76ED">
        <w:rPr>
          <w:b/>
          <w:i/>
        </w:rPr>
        <w:t>apter Synopsis</w:t>
      </w:r>
      <w:r>
        <w:t xml:space="preserve"> of six</w:t>
      </w:r>
      <w:r w:rsidR="00E20F61">
        <w:t xml:space="preserve"> of the eight </w:t>
      </w:r>
      <w:r w:rsidR="006068F7">
        <w:t xml:space="preserve">chapters in the text book, </w:t>
      </w:r>
      <w:r w:rsidR="006068F7" w:rsidRPr="006068F7">
        <w:rPr>
          <w:i/>
        </w:rPr>
        <w:t>Engaging the Christian Scriptur</w:t>
      </w:r>
      <w:r w:rsidR="006068F7">
        <w:rPr>
          <w:i/>
        </w:rPr>
        <w:t xml:space="preserve">es </w:t>
      </w:r>
      <w:r w:rsidR="006068F7">
        <w:t>[ECS].</w:t>
      </w:r>
      <w:r w:rsidR="00943086">
        <w:t xml:space="preserve">  Each synopsis will be worth 5</w:t>
      </w:r>
      <w:r w:rsidR="006068F7">
        <w:t xml:space="preserve"> points.  A guide fo</w:t>
      </w:r>
      <w:r>
        <w:t>r this assignment will be posted i</w:t>
      </w:r>
      <w:r w:rsidR="006068F7">
        <w:t>n Canvas.</w:t>
      </w:r>
    </w:p>
    <w:p w:rsidR="00B83420" w:rsidRDefault="00B46386" w:rsidP="00AA7BC7">
      <w:pPr>
        <w:ind w:firstLine="720"/>
      </w:pPr>
      <w:r w:rsidRPr="00B46386">
        <w:rPr>
          <w:b/>
        </w:rPr>
        <w:t>Book Review</w:t>
      </w:r>
      <w:r>
        <w:t xml:space="preserve">- </w:t>
      </w:r>
      <w:r w:rsidR="00B83420">
        <w:t xml:space="preserve">The student’s performance on a </w:t>
      </w:r>
      <w:r w:rsidR="009F76ED" w:rsidRPr="009F76ED">
        <w:rPr>
          <w:b/>
          <w:i/>
        </w:rPr>
        <w:t>Book R</w:t>
      </w:r>
      <w:r w:rsidR="00A73FAF" w:rsidRPr="009F76ED">
        <w:rPr>
          <w:b/>
          <w:i/>
        </w:rPr>
        <w:t>eview</w:t>
      </w:r>
      <w:r w:rsidR="00943086">
        <w:t xml:space="preserve"> will determine 5% (3</w:t>
      </w:r>
      <w:r w:rsidR="00B83420">
        <w:t xml:space="preserve">0 points) of the course grade. </w:t>
      </w:r>
      <w:r w:rsidR="00A73FAF">
        <w:t xml:space="preserve">The book to be reviewed </w:t>
      </w:r>
      <w:r w:rsidR="00B44586">
        <w:t>is</w:t>
      </w:r>
      <w:r w:rsidR="000702F0">
        <w:t xml:space="preserve"> </w:t>
      </w:r>
      <w:r w:rsidR="000702F0">
        <w:rPr>
          <w:i/>
        </w:rPr>
        <w:t>The Lost Letters of Pergamum</w:t>
      </w:r>
      <w:r w:rsidR="000702F0">
        <w:t xml:space="preserve"> (Baker Academic, 2003) by Bruce W. Longenecker. Further </w:t>
      </w:r>
      <w:r w:rsidR="009F76ED">
        <w:t xml:space="preserve">guidelines </w:t>
      </w:r>
      <w:r w:rsidR="000702F0">
        <w:t>will be provided as the semester progresses.  Before the review</w:t>
      </w:r>
      <w:r w:rsidR="00B83420">
        <w:t xml:space="preserve"> will be assigned a grade the student will submit a hard copy of the </w:t>
      </w:r>
      <w:r w:rsidR="00C439E3">
        <w:t>paper to the</w:t>
      </w:r>
      <w:r w:rsidR="00B83420">
        <w:t xml:space="preserve"> </w:t>
      </w:r>
      <w:r w:rsidR="00B83420">
        <w:rPr>
          <w:i/>
        </w:rPr>
        <w:t>Teaching Assistant</w:t>
      </w:r>
      <w:r w:rsidR="00B83420">
        <w:t xml:space="preserve"> or Dr. Holleyman and submit an electronic cop</w:t>
      </w:r>
      <w:r w:rsidR="009E2E5C">
        <w:t>y through</w:t>
      </w:r>
      <w:r w:rsidR="000702F0">
        <w:t xml:space="preserve"> </w:t>
      </w:r>
      <w:r w:rsidR="000702F0" w:rsidRPr="000702F0">
        <w:rPr>
          <w:i/>
        </w:rPr>
        <w:t>Canvas</w:t>
      </w:r>
      <w:r w:rsidR="000702F0">
        <w:t>.</w:t>
      </w:r>
      <w:r w:rsidR="009E2E5C">
        <w:t xml:space="preserve"> All papers submitted through </w:t>
      </w:r>
      <w:r w:rsidR="009E2E5C" w:rsidRPr="009E2E5C">
        <w:rPr>
          <w:i/>
        </w:rPr>
        <w:t>Canvas</w:t>
      </w:r>
      <w:r w:rsidR="009E2E5C">
        <w:t xml:space="preserve"> will be vetted through Turnitin.</w:t>
      </w:r>
    </w:p>
    <w:p w:rsidR="00B46386" w:rsidRPr="000702F0" w:rsidRDefault="00B46386" w:rsidP="00AA7BC7">
      <w:pPr>
        <w:ind w:firstLine="720"/>
      </w:pPr>
      <w:r w:rsidRPr="00B46386">
        <w:rPr>
          <w:b/>
        </w:rPr>
        <w:t>Exegesis Paper</w:t>
      </w:r>
      <w:r>
        <w:t xml:space="preserve">- Each student will write an Exegesis Paper over an assigned biblical text. A guide for this paper will be placed on Canvas within the first two weeks of the semester where directions, requirements and due dates will be provided. </w:t>
      </w:r>
      <w:r w:rsidR="00367F35">
        <w:t>This paper will count for 10% (60 points) of the student’s final grade</w:t>
      </w:r>
      <w:r w:rsidR="00546571">
        <w:t xml:space="preserve">. </w:t>
      </w:r>
      <w:r>
        <w:t>As with the book review</w:t>
      </w:r>
      <w:r w:rsidR="00546571">
        <w:t>,</w:t>
      </w:r>
      <w:r>
        <w:t xml:space="preserve"> students will submit a hard copy of this paper plus an e</w:t>
      </w:r>
      <w:r w:rsidR="00367F35">
        <w:t xml:space="preserve">lectronic paper in Canvas where it will be vetted through Turnitin. </w:t>
      </w:r>
    </w:p>
    <w:p w:rsidR="00B83420" w:rsidRDefault="00B83420" w:rsidP="00B83420">
      <w:pPr>
        <w:ind w:firstLine="720"/>
      </w:pPr>
    </w:p>
    <w:p w:rsidR="00B83420" w:rsidRDefault="00FB4080" w:rsidP="00B83420">
      <w:pPr>
        <w:ind w:firstLine="720"/>
      </w:pPr>
      <w:r>
        <w:rPr>
          <w:noProof/>
        </w:rPr>
        <mc:AlternateContent>
          <mc:Choice Requires="wps">
            <w:drawing>
              <wp:anchor distT="0" distB="0" distL="114300" distR="114300" simplePos="0" relativeHeight="251659264" behindDoc="0" locked="0" layoutInCell="1" allowOverlap="1" wp14:anchorId="0E13A285" wp14:editId="224E8C6E">
                <wp:simplePos x="0" y="0"/>
                <wp:positionH relativeFrom="margin">
                  <wp:align>center</wp:align>
                </wp:positionH>
                <wp:positionV relativeFrom="paragraph">
                  <wp:posOffset>16937</wp:posOffset>
                </wp:positionV>
                <wp:extent cx="5116830" cy="1913861"/>
                <wp:effectExtent l="0" t="0" r="266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1913861"/>
                        </a:xfrm>
                        <a:prstGeom prst="rect">
                          <a:avLst/>
                        </a:prstGeom>
                        <a:solidFill>
                          <a:srgbClr val="FFFFFF"/>
                        </a:solidFill>
                        <a:ln w="9525">
                          <a:solidFill>
                            <a:srgbClr val="000000"/>
                          </a:solidFill>
                          <a:miter lim="800000"/>
                          <a:headEnd/>
                          <a:tailEnd/>
                        </a:ln>
                      </wps:spPr>
                      <wps:txbx>
                        <w:txbxContent>
                          <w:p w:rsidR="00B83420" w:rsidRDefault="00B83420" w:rsidP="00B83420">
                            <w:pPr>
                              <w:spacing w:before="100" w:beforeAutospacing="1" w:after="100" w:afterAutospacing="1" w:line="210" w:lineRule="atLeast"/>
                            </w:pPr>
                            <w:r>
                              <w:t xml:space="preserve">"Students agree that by taking this course, all required papers, exams, class projects or other assignments submitted for credit may be submitted to turnitin.com or similar third parties to review and evaluate for originality and intellectual integrity. A description of the services, terms and conditions of use, and privacy policy of turnitin.com is available on its web site: </w:t>
                            </w:r>
                            <w:hyperlink r:id="rId8" w:history="1">
                              <w:r>
                                <w:rPr>
                                  <w:rStyle w:val="Hyperlink"/>
                                </w:rPr>
                                <w:t>http://www.turnitin.com</w:t>
                              </w:r>
                            </w:hyperlink>
                            <w:r>
                              <w:t>. Students understand all work submitted to turnitin.com will be added to its database of papers. Students further understand that if the results of such a review support an allegation of academic dishonesty, the course work in question as well as any supporting materials may be submitted to the Honor Council for investigation and further action."</w:t>
                            </w:r>
                          </w:p>
                          <w:p w:rsidR="00B83420" w:rsidRDefault="00B83420" w:rsidP="00B834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13A285" id="_x0000_t202" coordsize="21600,21600" o:spt="202" path="m,l,21600r21600,l21600,xe">
                <v:stroke joinstyle="miter"/>
                <v:path gradientshapeok="t" o:connecttype="rect"/>
              </v:shapetype>
              <v:shape id="Text Box 2" o:spid="_x0000_s1026" type="#_x0000_t202" style="position:absolute;left:0;text-align:left;margin-left:0;margin-top:1.35pt;width:402.9pt;height:150.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">
                <v:textbox>
                  <w:txbxContent>
                    <w:p w:rsidR="00B83420" w:rsidRDefault="00B83420" w:rsidP="00B83420">
                      <w:pPr>
                        <w:spacing w:before="100" w:beforeAutospacing="1" w:after="100" w:afterAutospacing="1" w:line="210" w:lineRule="atLeast"/>
                      </w:pPr>
                      <w:r>
                        <w:t xml:space="preserve">"Students agree that by taking this course, all required papers, exams, class projects or other assignments submitted for credit may be submitted to turnitin.com or similar third parties to review and evaluate for originality and intellectual integrity. A description of the services, terms and conditions of use, and privacy policy of turnitin.com is available on its web site: </w:t>
                      </w:r>
                      <w:hyperlink r:id="rId9" w:history="1">
                        <w:r>
                          <w:rPr>
                            <w:rStyle w:val="Hyperlink"/>
                          </w:rPr>
                          <w:t>http://www.turnitin.com</w:t>
                        </w:r>
                      </w:hyperlink>
                      <w:r>
                        <w:t>. Students understand all work submitted to turnitin.com will be added to its database of papers. Students further understand that if the results of such a review support an allegation of academic dishonesty, the course work in question as well as any supporting materials may be submitted to the Honor Council for investigation and further action."</w:t>
                      </w:r>
                    </w:p>
                    <w:p w:rsidR="00B83420" w:rsidRDefault="00B83420" w:rsidP="00B83420"/>
                  </w:txbxContent>
                </v:textbox>
                <w10:wrap anchorx="margin"/>
              </v:shape>
            </w:pict>
          </mc:Fallback>
        </mc:AlternateContent>
      </w:r>
    </w:p>
    <w:p w:rsidR="00B83420" w:rsidRDefault="00B83420" w:rsidP="00B83420">
      <w:pPr>
        <w:ind w:firstLine="720"/>
      </w:pPr>
    </w:p>
    <w:p w:rsidR="00B83420" w:rsidRDefault="00B83420" w:rsidP="00B83420"/>
    <w:p w:rsidR="00B83420" w:rsidRDefault="00B83420" w:rsidP="00B83420"/>
    <w:p w:rsidR="00B83420" w:rsidRDefault="00B83420" w:rsidP="00B83420"/>
    <w:p w:rsidR="00B83420" w:rsidRDefault="00B83420" w:rsidP="00B83420"/>
    <w:p w:rsidR="00B83420" w:rsidRDefault="00B83420" w:rsidP="00B83420"/>
    <w:p w:rsidR="00B83420" w:rsidRDefault="00B83420" w:rsidP="00B83420"/>
    <w:p w:rsidR="00B83420" w:rsidRDefault="00B83420" w:rsidP="00B83420"/>
    <w:p w:rsidR="00B83420" w:rsidRDefault="00B83420" w:rsidP="00B83420"/>
    <w:p w:rsidR="00B83420" w:rsidRDefault="00B83420" w:rsidP="00B83420"/>
    <w:p w:rsidR="00E20F61" w:rsidRDefault="00B83420" w:rsidP="00B83420">
      <w:r>
        <w:tab/>
      </w:r>
    </w:p>
    <w:p w:rsidR="00367F35" w:rsidRDefault="00FD39C7" w:rsidP="00E20F61">
      <w:pPr>
        <w:ind w:firstLine="720"/>
      </w:pPr>
      <w:r w:rsidRPr="00FD39C7">
        <w:rPr>
          <w:b/>
        </w:rPr>
        <w:t>Exams</w:t>
      </w:r>
      <w:r>
        <w:t xml:space="preserve">- </w:t>
      </w:r>
      <w:r w:rsidR="00F77A12">
        <w:t>Four</w:t>
      </w:r>
      <w:r w:rsidR="00B83420">
        <w:t xml:space="preserve"> </w:t>
      </w:r>
      <w:r w:rsidR="00B83420">
        <w:rPr>
          <w:b/>
          <w:i/>
        </w:rPr>
        <w:t>Exams</w:t>
      </w:r>
      <w:r w:rsidR="00B83420">
        <w:t xml:space="preserve"> will be administered during the semester. The first exam will cover introductory materials and selected sections of the Old Testament.  The second exam will </w:t>
      </w:r>
      <w:r w:rsidR="000C2A7F">
        <w:t xml:space="preserve">be comprehensive for </w:t>
      </w:r>
      <w:r w:rsidR="00C439E3">
        <w:t>the Old Testament</w:t>
      </w:r>
      <w:r w:rsidR="00B83420">
        <w:t>. The third exam will cover materials in the</w:t>
      </w:r>
      <w:r w:rsidR="00E20F61">
        <w:t xml:space="preserve"> G</w:t>
      </w:r>
      <w:r w:rsidR="00C439E3">
        <w:t>ospels section of</w:t>
      </w:r>
      <w:r w:rsidR="00B83420">
        <w:t xml:space="preserve"> </w:t>
      </w:r>
      <w:r w:rsidR="005B41F7">
        <w:t xml:space="preserve">the </w:t>
      </w:r>
      <w:r w:rsidR="00B83420">
        <w:t>New Testament</w:t>
      </w:r>
      <w:r w:rsidR="000C2A7F">
        <w:t>.  The fourth exam</w:t>
      </w:r>
      <w:r w:rsidR="00AB78FB">
        <w:t xml:space="preserve"> will be the final exam and</w:t>
      </w:r>
      <w:r w:rsidR="000C2A7F">
        <w:t xml:space="preserve"> </w:t>
      </w:r>
      <w:r w:rsidR="002F02E8">
        <w:t xml:space="preserve">will </w:t>
      </w:r>
      <w:r w:rsidR="000C2A7F">
        <w:t>concent</w:t>
      </w:r>
      <w:r w:rsidR="00AB78FB">
        <w:t>rate on New Testament materials.</w:t>
      </w:r>
      <w:r w:rsidR="000C2A7F">
        <w:t xml:space="preserve"> </w:t>
      </w:r>
      <w:r w:rsidR="00AB78FB">
        <w:t xml:space="preserve">In </w:t>
      </w:r>
      <w:r w:rsidR="002D5A5E">
        <w:t>addition,</w:t>
      </w:r>
      <w:r w:rsidR="00AB78FB">
        <w:t xml:space="preserve"> </w:t>
      </w:r>
      <w:r w:rsidR="00BA2ACD">
        <w:t xml:space="preserve">the fourth exam </w:t>
      </w:r>
      <w:r w:rsidR="000C2A7F">
        <w:t>will include a comprehensive element covering Old Testament materials</w:t>
      </w:r>
      <w:r w:rsidR="00AB78FB">
        <w:t>.</w:t>
      </w:r>
      <w:r w:rsidR="00B83420">
        <w:t xml:space="preserve"> </w:t>
      </w:r>
    </w:p>
    <w:p w:rsidR="00E20F61" w:rsidRDefault="00367F35" w:rsidP="00367F35">
      <w:pPr>
        <w:ind w:firstLine="720"/>
      </w:pPr>
      <w:r>
        <w:lastRenderedPageBreak/>
        <w:t xml:space="preserve">A student who misses an exam must receive approval from Dr. Holleyman in order to take a makeup.  Once approval is granted - the student is responsible for scheduling an appointment to take the exam. </w:t>
      </w:r>
      <w:r w:rsidR="000C2A7F" w:rsidRPr="000C2A7F">
        <w:rPr>
          <w:b/>
          <w:i/>
        </w:rPr>
        <w:t>Each student should be aware that t</w:t>
      </w:r>
      <w:r w:rsidR="00B83420" w:rsidRPr="000C2A7F">
        <w:rPr>
          <w:b/>
          <w:i/>
        </w:rPr>
        <w:t xml:space="preserve">he university sets the time for the final exam, and </w:t>
      </w:r>
      <w:r w:rsidR="00F57B76">
        <w:rPr>
          <w:b/>
          <w:i/>
        </w:rPr>
        <w:t>the Department of Religion only grants exceptions for rare and catastrophic situations.</w:t>
      </w:r>
      <w:r w:rsidR="00B83420">
        <w:rPr>
          <w:b/>
          <w:i/>
        </w:rPr>
        <w:t xml:space="preserve"> </w:t>
      </w:r>
    </w:p>
    <w:p w:rsidR="00AB78FB" w:rsidRDefault="00E20F61" w:rsidP="00AB78FB">
      <w:pPr>
        <w:tabs>
          <w:tab w:val="left" w:pos="720"/>
          <w:tab w:val="left" w:pos="1440"/>
          <w:tab w:val="left" w:pos="2160"/>
          <w:tab w:val="left" w:pos="2880"/>
          <w:tab w:val="left" w:pos="3600"/>
          <w:tab w:val="left" w:pos="4320"/>
          <w:tab w:val="left" w:pos="5040"/>
          <w:tab w:val="left" w:pos="5760"/>
          <w:tab w:val="left" w:pos="6480"/>
        </w:tabs>
      </w:pPr>
      <w:r>
        <w:tab/>
      </w:r>
      <w:r w:rsidR="00FD39C7" w:rsidRPr="00FD39C7">
        <w:rPr>
          <w:b/>
        </w:rPr>
        <w:t>NSE</w:t>
      </w:r>
      <w:r w:rsidR="00FD39C7">
        <w:t xml:space="preserve">- </w:t>
      </w:r>
      <w:r w:rsidR="00AB78FB">
        <w:t xml:space="preserve">This course is designed with the Baylor </w:t>
      </w:r>
      <w:r w:rsidR="00AB78FB" w:rsidRPr="00FD39C7">
        <w:rPr>
          <w:b/>
          <w:i/>
        </w:rPr>
        <w:t>New Student Experience</w:t>
      </w:r>
      <w:r w:rsidR="00AB78FB">
        <w:t xml:space="preserve"> (NSE) embedded in the course structure.  The goals of the NSE will be acc</w:t>
      </w:r>
      <w:r w:rsidR="00606562">
        <w:t>omplishe</w:t>
      </w:r>
      <w:r w:rsidR="006068F7">
        <w:t>d primarily through five</w:t>
      </w:r>
      <w:r w:rsidR="00AB78FB">
        <w:t xml:space="preserve"> </w:t>
      </w:r>
      <w:r w:rsidR="00AB78FB">
        <w:rPr>
          <w:b/>
          <w:i/>
        </w:rPr>
        <w:t>Supper Meetings</w:t>
      </w:r>
      <w:r w:rsidR="00AB78FB">
        <w:t xml:space="preserve"> spread throughout the semester.  These suppers will be common meals shared by the class participants while discussing and reflecting upon the challenges and opportunities of the collegiate experience. The </w:t>
      </w:r>
      <w:r w:rsidR="00BB3389">
        <w:t xml:space="preserve">NSE experience emphasizes the </w:t>
      </w:r>
      <w:r w:rsidR="00AB78FB">
        <w:t>following general concepts:</w:t>
      </w:r>
    </w:p>
    <w:p w:rsidR="00AB78FB" w:rsidRDefault="00AB78FB" w:rsidP="00AB78FB">
      <w:pPr>
        <w:pStyle w:val="ListParagraph"/>
        <w:numPr>
          <w:ilvl w:val="0"/>
          <w:numId w:val="1"/>
        </w:numPr>
      </w:pPr>
      <w:r>
        <w:t xml:space="preserve">Understanding Baylor's mission and learning outcomes </w:t>
      </w:r>
    </w:p>
    <w:p w:rsidR="00AB78FB" w:rsidRDefault="00AB78FB" w:rsidP="00AB78FB">
      <w:pPr>
        <w:pStyle w:val="ListParagraph"/>
        <w:numPr>
          <w:ilvl w:val="0"/>
          <w:numId w:val="1"/>
        </w:numPr>
      </w:pPr>
      <w:r>
        <w:t xml:space="preserve">Connecting to Baylor </w:t>
      </w:r>
    </w:p>
    <w:p w:rsidR="00AB78FB" w:rsidRDefault="00AB78FB" w:rsidP="00AB78FB">
      <w:pPr>
        <w:pStyle w:val="ListParagraph"/>
        <w:numPr>
          <w:ilvl w:val="0"/>
          <w:numId w:val="1"/>
        </w:numPr>
      </w:pPr>
      <w:r>
        <w:t xml:space="preserve">Engaging in spiritual formation </w:t>
      </w:r>
    </w:p>
    <w:p w:rsidR="00AB78FB" w:rsidRDefault="00AB78FB" w:rsidP="00AB78FB">
      <w:pPr>
        <w:pStyle w:val="ListParagraph"/>
        <w:numPr>
          <w:ilvl w:val="0"/>
          <w:numId w:val="1"/>
        </w:numPr>
      </w:pPr>
      <w:r>
        <w:t xml:space="preserve">Developing personal and professional goals </w:t>
      </w:r>
    </w:p>
    <w:p w:rsidR="00AB78FB" w:rsidRDefault="00AB78FB" w:rsidP="00AB78FB">
      <w:pPr>
        <w:pStyle w:val="ListParagraph"/>
        <w:numPr>
          <w:ilvl w:val="0"/>
          <w:numId w:val="1"/>
        </w:numPr>
      </w:pPr>
      <w:r>
        <w:t xml:space="preserve">Succeeding academically </w:t>
      </w:r>
    </w:p>
    <w:p w:rsidR="00AB78FB" w:rsidRDefault="00AB78FB" w:rsidP="00AB78FB">
      <w:pPr>
        <w:pStyle w:val="ListParagraph"/>
        <w:numPr>
          <w:ilvl w:val="0"/>
          <w:numId w:val="1"/>
        </w:numPr>
      </w:pPr>
      <w:r>
        <w:t xml:space="preserve">Developing autonomy </w:t>
      </w:r>
    </w:p>
    <w:p w:rsidR="00E20F61" w:rsidRDefault="00367F35" w:rsidP="00AB78FB">
      <w:pPr>
        <w:tabs>
          <w:tab w:val="left" w:pos="720"/>
          <w:tab w:val="left" w:pos="1440"/>
          <w:tab w:val="left" w:pos="2160"/>
          <w:tab w:val="left" w:pos="2880"/>
          <w:tab w:val="left" w:pos="3600"/>
          <w:tab w:val="left" w:pos="4320"/>
          <w:tab w:val="left" w:pos="5040"/>
          <w:tab w:val="left" w:pos="5760"/>
          <w:tab w:val="left" w:pos="6480"/>
        </w:tabs>
      </w:pPr>
      <w:r>
        <w:t>To facilitate the prioritizing of these times as important aspects in completing the course, t</w:t>
      </w:r>
      <w:r w:rsidR="00AB78FB">
        <w:t xml:space="preserve">he dates and times for the suppers are listed in the course schedule. </w:t>
      </w:r>
    </w:p>
    <w:p w:rsidR="00AB78FB" w:rsidRDefault="00E20F61" w:rsidP="00AB78FB">
      <w:pPr>
        <w:tabs>
          <w:tab w:val="left" w:pos="720"/>
          <w:tab w:val="left" w:pos="1440"/>
          <w:tab w:val="left" w:pos="2160"/>
          <w:tab w:val="left" w:pos="2880"/>
          <w:tab w:val="left" w:pos="3600"/>
          <w:tab w:val="left" w:pos="4320"/>
          <w:tab w:val="left" w:pos="5040"/>
          <w:tab w:val="left" w:pos="5760"/>
          <w:tab w:val="left" w:pos="6480"/>
        </w:tabs>
      </w:pPr>
      <w:r>
        <w:tab/>
      </w:r>
      <w:r w:rsidR="00FD39C7" w:rsidRPr="00FD39C7">
        <w:rPr>
          <w:b/>
        </w:rPr>
        <w:t>Participation-</w:t>
      </w:r>
      <w:r w:rsidR="00FD39C7">
        <w:t xml:space="preserve"> </w:t>
      </w:r>
      <w:r w:rsidR="00AB78FB">
        <w:t>In addition to participation in class sessions and the supper meetings, each student is expected to have two appointments with Dr. Holleyman, one early in the semester and one near the end of the semester.  A schedule and signup sheet will be passed in class in order to arrange for these appointments.</w:t>
      </w:r>
    </w:p>
    <w:p w:rsidR="00E20F61" w:rsidRDefault="00B83420" w:rsidP="00367F35">
      <w:pPr>
        <w:ind w:firstLine="720"/>
      </w:pPr>
      <w:r>
        <w:t xml:space="preserve">At the end of the semester each student will be assessed a </w:t>
      </w:r>
      <w:r>
        <w:rPr>
          <w:b/>
          <w:i/>
        </w:rPr>
        <w:t>Participation</w:t>
      </w:r>
      <w:r w:rsidR="006068F7">
        <w:t xml:space="preserve"> grade.  Fifteen</w:t>
      </w:r>
      <w:r w:rsidR="009E2E5C">
        <w:t xml:space="preserve"> points (</w:t>
      </w:r>
      <w:r w:rsidR="006068F7">
        <w:t>2.</w:t>
      </w:r>
      <w:r w:rsidR="009E2E5C">
        <w:t>5</w:t>
      </w:r>
      <w:r>
        <w:t>%</w:t>
      </w:r>
      <w:r w:rsidR="006068F7">
        <w:t xml:space="preserve"> of the course grade</w:t>
      </w:r>
      <w:r>
        <w:t>) will be the maximum earned in th</w:t>
      </w:r>
      <w:r w:rsidR="00367F35">
        <w:t>is area.</w:t>
      </w:r>
      <w:r w:rsidR="00971F6B">
        <w:t xml:space="preserve"> C</w:t>
      </w:r>
      <w:r>
        <w:t xml:space="preserve">onsideration </w:t>
      </w:r>
      <w:r w:rsidR="00971F6B">
        <w:t xml:space="preserve">will be given </w:t>
      </w:r>
      <w:r>
        <w:t>to the following areas in determining this grade: 1) daily attendance 2) in cla</w:t>
      </w:r>
      <w:r w:rsidR="00BF107F">
        <w:t xml:space="preserve">ss attitude 3) </w:t>
      </w:r>
      <w:r>
        <w:t xml:space="preserve">participation in </w:t>
      </w:r>
      <w:r w:rsidR="009E2E5C">
        <w:t>the</w:t>
      </w:r>
      <w:r>
        <w:t xml:space="preserve"> sup</w:t>
      </w:r>
      <w:r w:rsidR="009E2E5C">
        <w:t>per meetings</w:t>
      </w:r>
      <w:r>
        <w:t xml:space="preserve">.  </w:t>
      </w:r>
    </w:p>
    <w:p w:rsidR="00BF35DB" w:rsidRDefault="00E20F61" w:rsidP="00367F35">
      <w:pPr>
        <w:tabs>
          <w:tab w:val="left" w:pos="720"/>
          <w:tab w:val="left" w:pos="1440"/>
          <w:tab w:val="left" w:pos="2160"/>
          <w:tab w:val="left" w:pos="2880"/>
          <w:tab w:val="left" w:pos="3600"/>
          <w:tab w:val="left" w:pos="4320"/>
          <w:tab w:val="left" w:pos="5040"/>
          <w:tab w:val="left" w:pos="5760"/>
          <w:tab w:val="left" w:pos="6480"/>
        </w:tabs>
      </w:pPr>
      <w:r>
        <w:tab/>
      </w:r>
      <w:r w:rsidR="00FD39C7" w:rsidRPr="00FD39C7">
        <w:rPr>
          <w:b/>
        </w:rPr>
        <w:t>Extra Credit</w:t>
      </w:r>
      <w:r w:rsidR="00FD39C7">
        <w:t xml:space="preserve">- </w:t>
      </w:r>
      <w:r w:rsidR="00BF35DB">
        <w:t xml:space="preserve">Periodically students will be informed about Baylor lectures or presentations approved for quiz replacement points.  The student may attend an approved lecture and provide the instructor with a one-page report on the experience.  Each Lecture Report will count as a quiz replacement grade.  A student will be allowed to submit a maximum of two Lecture Reports during the semester.  Guidelines for the Lecture Reports will be made available through </w:t>
      </w:r>
      <w:r w:rsidR="00BF35DB">
        <w:rPr>
          <w:b/>
          <w:i/>
          <w:u w:val="single"/>
        </w:rPr>
        <w:t>Canvas</w:t>
      </w:r>
      <w:r w:rsidR="00BF35DB">
        <w:rPr>
          <w:i/>
          <w:u w:val="single"/>
        </w:rPr>
        <w:t>.</w:t>
      </w:r>
      <w:r w:rsidR="00BF35DB">
        <w:t xml:space="preserve">  The report must be submitted within a week of the presentation for the student to receive credit. </w:t>
      </w:r>
    </w:p>
    <w:p w:rsidR="00367F35" w:rsidRDefault="00BF35DB" w:rsidP="00367F35">
      <w:pPr>
        <w:tabs>
          <w:tab w:val="left" w:pos="720"/>
          <w:tab w:val="left" w:pos="1440"/>
          <w:tab w:val="left" w:pos="2160"/>
          <w:tab w:val="left" w:pos="2880"/>
          <w:tab w:val="left" w:pos="3600"/>
          <w:tab w:val="left" w:pos="4320"/>
          <w:tab w:val="left" w:pos="5040"/>
          <w:tab w:val="left" w:pos="5760"/>
          <w:tab w:val="left" w:pos="6480"/>
        </w:tabs>
      </w:pPr>
      <w:r>
        <w:tab/>
        <w:t>Also, t</w:t>
      </w:r>
      <w:r w:rsidR="00FD39C7">
        <w:t xml:space="preserve">wo extra credit (Department Assessment Test, Course Evaluation) opportunities will be offered in </w:t>
      </w:r>
      <w:r w:rsidR="00BB3389">
        <w:t xml:space="preserve">the final weeks of the course. </w:t>
      </w:r>
      <w:r w:rsidR="00FD39C7">
        <w:t>As the dates for these opportunities approach</w:t>
      </w:r>
      <w:r w:rsidR="00B44586">
        <w:t>’</w:t>
      </w:r>
      <w:r w:rsidR="00FD39C7">
        <w:t xml:space="preserve"> instructions for acquiring these extra credit points will be provided in class. </w:t>
      </w:r>
    </w:p>
    <w:p w:rsidR="00E20F61" w:rsidRDefault="00E20F61" w:rsidP="00B83420">
      <w:pPr>
        <w:tabs>
          <w:tab w:val="left" w:pos="720"/>
          <w:tab w:val="left" w:pos="1440"/>
          <w:tab w:val="left" w:pos="2160"/>
          <w:tab w:val="left" w:pos="2880"/>
          <w:tab w:val="left" w:pos="3600"/>
          <w:tab w:val="left" w:pos="4320"/>
          <w:tab w:val="left" w:pos="5040"/>
          <w:tab w:val="left" w:pos="5760"/>
          <w:tab w:val="left" w:pos="6480"/>
        </w:tabs>
      </w:pPr>
    </w:p>
    <w:p w:rsidR="00B83420" w:rsidRDefault="00B83420" w:rsidP="00B83420">
      <w:pPr>
        <w:jc w:val="center"/>
      </w:pPr>
      <w:r>
        <w:rPr>
          <w:b/>
          <w:bCs/>
        </w:rPr>
        <w:t>Attendance</w:t>
      </w:r>
    </w:p>
    <w:p w:rsidR="009F76ED" w:rsidRPr="00E20F61" w:rsidRDefault="00B83420" w:rsidP="00E20F61">
      <w:r>
        <w:tab/>
        <w:t xml:space="preserve">Each student is expected to attend class regularly.  The policy of the College of Arts and Sciences requires attendance at 75% of all class meetings.  According to this policy, a student will fail the course if she does not attend the required (22) number of classes.  Being tardy three times will be equivalent to one absence.  </w:t>
      </w:r>
      <w:r w:rsidR="00E20F61">
        <w:t xml:space="preserve">Anyone who misses more than 7 classes will receive a </w:t>
      </w:r>
      <w:r w:rsidR="00BA2ACD">
        <w:t>twenty-point</w:t>
      </w:r>
      <w:r>
        <w:t xml:space="preserve"> deductio</w:t>
      </w:r>
      <w:r w:rsidR="00E20F61">
        <w:t>n in her overall grade for the 8</w:t>
      </w:r>
      <w:r>
        <w:rPr>
          <w:vertAlign w:val="superscript"/>
        </w:rPr>
        <w:t>th</w:t>
      </w:r>
      <w:r w:rsidR="00E20F61">
        <w:t xml:space="preserve"> absence.  Beginning with the 9</w:t>
      </w:r>
      <w:r>
        <w:rPr>
          <w:vertAlign w:val="superscript"/>
        </w:rPr>
        <w:t>th</w:t>
      </w:r>
      <w:r>
        <w:t xml:space="preserve"> absence the school policy will be implemented. </w:t>
      </w:r>
    </w:p>
    <w:p w:rsidR="00BB3389" w:rsidRDefault="00BB3389" w:rsidP="00B83420">
      <w:pPr>
        <w:jc w:val="center"/>
        <w:rPr>
          <w:b/>
        </w:rPr>
      </w:pPr>
    </w:p>
    <w:p w:rsidR="00BF35DB" w:rsidRDefault="00BF35DB" w:rsidP="00B83420">
      <w:pPr>
        <w:jc w:val="center"/>
        <w:rPr>
          <w:b/>
        </w:rPr>
      </w:pPr>
    </w:p>
    <w:p w:rsidR="00B83420" w:rsidRDefault="00B83420" w:rsidP="00B83420">
      <w:pPr>
        <w:jc w:val="center"/>
        <w:rPr>
          <w:b/>
        </w:rPr>
      </w:pPr>
      <w:r>
        <w:rPr>
          <w:b/>
        </w:rPr>
        <w:lastRenderedPageBreak/>
        <w:t>Miscellaneous</w:t>
      </w:r>
    </w:p>
    <w:p w:rsidR="00B83420" w:rsidRDefault="00B83420" w:rsidP="00190D96">
      <w:pPr>
        <w:numPr>
          <w:ilvl w:val="0"/>
          <w:numId w:val="2"/>
        </w:numPr>
      </w:pPr>
      <w:r>
        <w:t>Class materials</w:t>
      </w:r>
      <w:r w:rsidR="00190D96">
        <w:t xml:space="preserve"> </w:t>
      </w:r>
      <w:r w:rsidR="001D0098">
        <w:t xml:space="preserve">and </w:t>
      </w:r>
      <w:r w:rsidR="00190D96">
        <w:t>grades</w:t>
      </w:r>
      <w:r w:rsidR="001D0098">
        <w:t xml:space="preserve"> will be posted in</w:t>
      </w:r>
      <w:r>
        <w:t xml:space="preserve"> </w:t>
      </w:r>
      <w:r w:rsidR="003C6F36" w:rsidRPr="003C6F36">
        <w:rPr>
          <w:b/>
          <w:i/>
          <w:u w:val="single"/>
        </w:rPr>
        <w:t>Canvas</w:t>
      </w:r>
      <w:r>
        <w:t>.</w:t>
      </w:r>
    </w:p>
    <w:p w:rsidR="00B83420" w:rsidRDefault="00B83420" w:rsidP="00B83420">
      <w:pPr>
        <w:numPr>
          <w:ilvl w:val="0"/>
          <w:numId w:val="2"/>
        </w:numPr>
      </w:pPr>
      <w:r>
        <w:t>Chapel programs will not be a</w:t>
      </w:r>
      <w:r w:rsidR="00EC1588">
        <w:t>pproved for Lecture Reports</w:t>
      </w:r>
      <w:r>
        <w:t xml:space="preserve">. </w:t>
      </w:r>
    </w:p>
    <w:p w:rsidR="00B83420" w:rsidRDefault="00B83420" w:rsidP="00B83420">
      <w:pPr>
        <w:numPr>
          <w:ilvl w:val="0"/>
          <w:numId w:val="2"/>
        </w:numPr>
      </w:pPr>
      <w:r>
        <w:t>No assignment will be accepted after the 29</w:t>
      </w:r>
      <w:r>
        <w:rPr>
          <w:vertAlign w:val="superscript"/>
        </w:rPr>
        <w:t>th</w:t>
      </w:r>
      <w:r>
        <w:t xml:space="preserve"> class session.</w:t>
      </w:r>
    </w:p>
    <w:p w:rsidR="00B83420" w:rsidRDefault="00B83420" w:rsidP="00B83420">
      <w:pPr>
        <w:numPr>
          <w:ilvl w:val="0"/>
          <w:numId w:val="2"/>
        </w:numPr>
      </w:pPr>
      <w:r>
        <w:t xml:space="preserve">Computers are allowed in class exclusively </w:t>
      </w:r>
      <w:r w:rsidR="000E1009">
        <w:t>for</w:t>
      </w:r>
      <w:r>
        <w:t xml:space="preserve"> taking class notes.  If a student </w:t>
      </w:r>
      <w:r w:rsidR="00190D96">
        <w:t>violates this guide</w:t>
      </w:r>
      <w:r>
        <w:t xml:space="preserve">, he risks </w:t>
      </w:r>
      <w:r w:rsidR="00190D96">
        <w:t>losing this privilege.</w:t>
      </w:r>
      <w:r>
        <w:t xml:space="preserve">  </w:t>
      </w:r>
    </w:p>
    <w:p w:rsidR="00B83420" w:rsidRPr="00AB78FB" w:rsidRDefault="00B83420" w:rsidP="00B83420">
      <w:pPr>
        <w:numPr>
          <w:ilvl w:val="0"/>
          <w:numId w:val="2"/>
        </w:numPr>
      </w:pPr>
      <w:r>
        <w:t>Recording a class is prohibited unless the student has received permission from Dr. Holleyman.</w:t>
      </w:r>
    </w:p>
    <w:p w:rsidR="007126FE" w:rsidRDefault="007126FE" w:rsidP="007126FE">
      <w:pPr>
        <w:tabs>
          <w:tab w:val="left" w:pos="720"/>
          <w:tab w:val="left" w:pos="1980"/>
        </w:tabs>
        <w:rPr>
          <w:b/>
        </w:rPr>
      </w:pPr>
    </w:p>
    <w:p w:rsidR="00AE4246" w:rsidRDefault="00AE4246" w:rsidP="00AE4246">
      <w:pPr>
        <w:jc w:val="center"/>
        <w:rPr>
          <w:b/>
        </w:rPr>
      </w:pPr>
      <w:r>
        <w:rPr>
          <w:b/>
        </w:rPr>
        <w:t>Contacting the Instructor</w:t>
      </w:r>
    </w:p>
    <w:p w:rsidR="00AE4246" w:rsidRDefault="00AE4246" w:rsidP="00AE4246">
      <w:pPr>
        <w:jc w:val="center"/>
      </w:pPr>
      <w:r>
        <w:t xml:space="preserve">710-7285/Office—Tidwell 501B </w:t>
      </w:r>
    </w:p>
    <w:p w:rsidR="00AE4246" w:rsidRDefault="00AE4246" w:rsidP="00AE4246">
      <w:pPr>
        <w:jc w:val="center"/>
      </w:pPr>
      <w:r>
        <w:t xml:space="preserve"> </w:t>
      </w:r>
      <w:hyperlink r:id="rId10" w:history="1">
        <w:r w:rsidRPr="006F662F">
          <w:rPr>
            <w:rStyle w:val="Hyperlink"/>
          </w:rPr>
          <w:t>Eric_Holleyman@baylor.edu</w:t>
        </w:r>
      </w:hyperlink>
      <w:r>
        <w:t xml:space="preserve"> </w:t>
      </w:r>
    </w:p>
    <w:p w:rsidR="00AE4246" w:rsidRDefault="00AE4246" w:rsidP="00AE4246">
      <w:r>
        <w:t>Office Ho</w:t>
      </w:r>
      <w:r w:rsidR="00546571">
        <w:t xml:space="preserve">urs: </w:t>
      </w:r>
      <w:r>
        <w:t xml:space="preserve">Monday through Thursday from </w:t>
      </w:r>
      <w:r w:rsidR="004319FE">
        <w:t>10</w:t>
      </w:r>
      <w:r>
        <w:t xml:space="preserve"> am until 4:30 &amp; on Fridays </w:t>
      </w:r>
      <w:r w:rsidR="00546571">
        <w:t xml:space="preserve">10 am until 1:30 pm. </w:t>
      </w:r>
      <w:r>
        <w:t>Students are encouraged to cont</w:t>
      </w:r>
      <w:r w:rsidR="00BA2ACD">
        <w:t>act Dr. Holleyman to schedule</w:t>
      </w:r>
      <w:r>
        <w:t xml:space="preserve"> appointment</w:t>
      </w:r>
      <w:r w:rsidR="00E20F61">
        <w:t>s.</w:t>
      </w:r>
      <w:r>
        <w:t xml:space="preserve"> </w:t>
      </w:r>
    </w:p>
    <w:p w:rsidR="00AE4246" w:rsidRDefault="00AE4246" w:rsidP="00AE4246">
      <w:pPr>
        <w:jc w:val="center"/>
      </w:pPr>
    </w:p>
    <w:p w:rsidR="00AE4246" w:rsidRDefault="00AE4246" w:rsidP="00EC06CD">
      <w:pPr>
        <w:jc w:val="center"/>
      </w:pPr>
      <w:r>
        <w:t>Teaching Assistant</w:t>
      </w:r>
      <w:r w:rsidR="00EC06CD">
        <w:t>s</w:t>
      </w:r>
      <w:r>
        <w:t xml:space="preserve"> </w:t>
      </w:r>
    </w:p>
    <w:p w:rsidR="00EC06CD" w:rsidRDefault="00EC06CD" w:rsidP="00EC06CD">
      <w:pPr>
        <w:jc w:val="center"/>
      </w:pPr>
      <w:r>
        <w:t xml:space="preserve">Kaz Hayashi (OT) </w:t>
      </w:r>
      <w:r>
        <w:tab/>
      </w:r>
      <w:r>
        <w:tab/>
      </w:r>
      <w:r>
        <w:rPr>
          <w:rStyle w:val="Hyperlink"/>
          <w:color w:val="auto"/>
          <w:u w:val="none"/>
        </w:rPr>
        <w:t>Tyler Mowry (OT)</w:t>
      </w:r>
      <w:r>
        <w:rPr>
          <w:rStyle w:val="Hyperlink"/>
          <w:color w:val="auto"/>
          <w:u w:val="none"/>
        </w:rPr>
        <w:tab/>
        <w:t xml:space="preserve"> </w:t>
      </w:r>
      <w:r>
        <w:rPr>
          <w:rStyle w:val="Hyperlink"/>
          <w:color w:val="auto"/>
          <w:u w:val="none"/>
        </w:rPr>
        <w:tab/>
        <w:t>Erik Lundeen (NT)</w:t>
      </w:r>
    </w:p>
    <w:p w:rsidR="00EC06CD" w:rsidRDefault="00655DAD" w:rsidP="00EC06CD">
      <w:pPr>
        <w:ind w:firstLine="720"/>
      </w:pPr>
      <w:hyperlink r:id="rId11" w:history="1">
        <w:r w:rsidR="00EC06CD">
          <w:rPr>
            <w:rStyle w:val="Hyperlink"/>
          </w:rPr>
          <w:t>Kaz_Hayashi@baylor.edu</w:t>
        </w:r>
      </w:hyperlink>
      <w:r w:rsidR="00EC06CD">
        <w:rPr>
          <w:rStyle w:val="Hyperlink"/>
        </w:rPr>
        <w:t xml:space="preserve"> </w:t>
      </w:r>
      <w:r w:rsidR="00EC06CD">
        <w:rPr>
          <w:rStyle w:val="Hyperlink"/>
          <w:u w:val="none"/>
        </w:rPr>
        <w:tab/>
      </w:r>
      <w:hyperlink r:id="rId12" w:history="1">
        <w:r w:rsidR="00EC06CD">
          <w:rPr>
            <w:rStyle w:val="Hyperlink"/>
          </w:rPr>
          <w:t>Tyler_Mowry1@baylor.edu</w:t>
        </w:r>
      </w:hyperlink>
      <w:r w:rsidR="00EC06CD">
        <w:rPr>
          <w:rStyle w:val="Hyperlink"/>
          <w:u w:val="none"/>
        </w:rPr>
        <w:tab/>
        <w:t>Erik_Lundeen1@baylor.edu</w:t>
      </w:r>
    </w:p>
    <w:p w:rsidR="00B12B61" w:rsidRDefault="00B12B61" w:rsidP="00AE4246">
      <w:pPr>
        <w:jc w:val="center"/>
      </w:pPr>
    </w:p>
    <w:p w:rsidR="00B12B61" w:rsidRDefault="00B12B61" w:rsidP="00AE4246">
      <w:pPr>
        <w:jc w:val="center"/>
      </w:pPr>
      <w:r>
        <w:t>Supplemental Instruction – Liz Boyett</w:t>
      </w:r>
    </w:p>
    <w:p w:rsidR="00B12B61" w:rsidRDefault="00655DAD" w:rsidP="00AE4246">
      <w:pPr>
        <w:jc w:val="center"/>
        <w:rPr>
          <w:rStyle w:val="Hyperlink"/>
        </w:rPr>
      </w:pPr>
      <w:hyperlink r:id="rId13" w:history="1">
        <w:r w:rsidR="00B12B61" w:rsidRPr="00970658">
          <w:rPr>
            <w:rStyle w:val="Hyperlink"/>
          </w:rPr>
          <w:t>Liz_Boyett@baylor.edu</w:t>
        </w:r>
      </w:hyperlink>
      <w:r w:rsidR="00B12B61">
        <w:t xml:space="preserve"> </w:t>
      </w:r>
    </w:p>
    <w:p w:rsidR="00BF35DB" w:rsidRDefault="00BF35DB" w:rsidP="00BF35DB">
      <w:pPr>
        <w:jc w:val="center"/>
      </w:pPr>
    </w:p>
    <w:p w:rsidR="00D71178" w:rsidRPr="00D71178" w:rsidRDefault="00D71178" w:rsidP="00BF35DB">
      <w:pPr>
        <w:jc w:val="center"/>
      </w:pPr>
    </w:p>
    <w:p w:rsidR="00190D96" w:rsidRPr="00190D96" w:rsidRDefault="00BF35DB" w:rsidP="00190D96">
      <w:pPr>
        <w:jc w:val="center"/>
        <w:rPr>
          <w:b/>
        </w:rPr>
      </w:pPr>
      <w:r w:rsidRPr="00BF35DB">
        <w:rPr>
          <w:b/>
        </w:rPr>
        <w:t>University Policies &amp; Concerns</w:t>
      </w:r>
    </w:p>
    <w:p w:rsidR="00D71178" w:rsidRDefault="00D71178" w:rsidP="00D71178">
      <w:pPr>
        <w:pStyle w:val="Heading1"/>
        <w:spacing w:before="0"/>
        <w:ind w:left="0"/>
        <w:rPr>
          <w:rFonts w:cs="Times New Roman"/>
          <w:spacing w:val="-1"/>
        </w:rPr>
      </w:pPr>
    </w:p>
    <w:p w:rsidR="00EC06CD" w:rsidRDefault="00EC06CD" w:rsidP="00D71178">
      <w:pPr>
        <w:pStyle w:val="Heading1"/>
        <w:spacing w:before="0"/>
        <w:ind w:left="0"/>
        <w:rPr>
          <w:rFonts w:cs="Times New Roman"/>
          <w:spacing w:val="-1"/>
        </w:rPr>
      </w:pPr>
      <w:r>
        <w:rPr>
          <w:rFonts w:cs="Times New Roman"/>
          <w:spacing w:val="-1"/>
        </w:rPr>
        <w:t>Academic</w:t>
      </w:r>
      <w:r>
        <w:rPr>
          <w:rFonts w:cs="Times New Roman"/>
        </w:rPr>
        <w:t xml:space="preserve"> Integrity</w:t>
      </w:r>
    </w:p>
    <w:p w:rsidR="00EC06CD" w:rsidRDefault="00EC06CD" w:rsidP="00EC06CD">
      <w:pPr>
        <w:pStyle w:val="BodyText"/>
        <w:ind w:left="0" w:right="163"/>
        <w:rPr>
          <w:spacing w:val="-1"/>
        </w:rPr>
      </w:pPr>
      <w:r>
        <w:t>Plagiarism or any form of cheating involves a breach of student-teacher trust. This means that any work submitted under your name is expected to be your own, neither composed by anyone else as a whole or in part, nor handed over to another person for complete or partial revision.  Be sure to document all ideas that are not your own. Instances of plagiarism or any other act of academic dishonesty will be reported to the Honor Council and may result in failure of the course. Not understanding plagiarism is not an excuse.  You may use online resources to study for this course, but you must do so in ways that are consistent with all aspects of the Baylor University Honor Code (see, specifically, Section III.C.12 and Section III.C.16).  As a Baylor student, you are expected</w:t>
      </w:r>
      <w:r>
        <w:rPr>
          <w:rFonts w:cs="Times New Roman"/>
        </w:rPr>
        <w:t xml:space="preserve"> to be</w:t>
      </w:r>
      <w:r>
        <w:rPr>
          <w:rFonts w:cs="Times New Roman"/>
          <w:spacing w:val="59"/>
        </w:rPr>
        <w:t xml:space="preserve"> </w:t>
      </w:r>
      <w:r>
        <w:rPr>
          <w:rFonts w:cs="Times New Roman"/>
        </w:rPr>
        <w:t>intimately</w:t>
      </w:r>
      <w:r>
        <w:rPr>
          <w:rFonts w:cs="Times New Roman"/>
          <w:spacing w:val="-5"/>
        </w:rPr>
        <w:t xml:space="preserve"> </w:t>
      </w:r>
      <w:r>
        <w:rPr>
          <w:rFonts w:cs="Times New Roman"/>
          <w:spacing w:val="-1"/>
        </w:rPr>
        <w:t>familiar</w:t>
      </w:r>
      <w:r>
        <w:rPr>
          <w:rFonts w:cs="Times New Roman"/>
        </w:rPr>
        <w:t xml:space="preserve"> </w:t>
      </w:r>
      <w:r>
        <w:rPr>
          <w:rFonts w:cs="Times New Roman"/>
          <w:spacing w:val="-1"/>
        </w:rPr>
        <w:t>with all aspects of the Honor Code, which can be found at this link:</w:t>
      </w:r>
      <w:r>
        <w:rPr>
          <w:rFonts w:cs="Times New Roman"/>
          <w:spacing w:val="3"/>
        </w:rPr>
        <w:t xml:space="preserve"> </w:t>
      </w:r>
      <w:hyperlink r:id="rId14" w:history="1">
        <w:r>
          <w:rPr>
            <w:rStyle w:val="Hyperlink"/>
            <w:rFonts w:cs="Times New Roman"/>
            <w:spacing w:val="-1"/>
          </w:rPr>
          <w:t>http</w:t>
        </w:r>
      </w:hyperlink>
      <w:hyperlink r:id="rId15" w:history="1">
        <w:r>
          <w:rPr>
            <w:rStyle w:val="Hyperlink"/>
            <w:rFonts w:cs="Times New Roman"/>
            <w:spacing w:val="-1"/>
          </w:rPr>
          <w:t>://www.baylor.edu/honorcode</w:t>
        </w:r>
      </w:hyperlink>
      <w:r>
        <w:rPr>
          <w:rFonts w:ascii="Book Antiqua" w:hAnsi="Book Antiqua" w:cs="Times New Roman"/>
          <w:spacing w:val="-1"/>
        </w:rPr>
        <w:t>/</w:t>
      </w:r>
    </w:p>
    <w:p w:rsidR="00D71178" w:rsidRDefault="00D71178" w:rsidP="00EC06CD">
      <w:pPr>
        <w:rPr>
          <w:b/>
          <w:u w:val="single"/>
        </w:rPr>
      </w:pPr>
    </w:p>
    <w:p w:rsidR="00D71178" w:rsidRDefault="00D71178" w:rsidP="00EC06CD">
      <w:pPr>
        <w:rPr>
          <w:b/>
          <w:u w:val="single"/>
        </w:rPr>
      </w:pPr>
      <w:r>
        <w:rPr>
          <w:rFonts w:eastAsiaTheme="minorHAnsi"/>
          <w:noProof/>
        </w:rPr>
        <mc:AlternateContent>
          <mc:Choice Requires="wps">
            <w:drawing>
              <wp:anchor distT="0" distB="228600" distL="114300" distR="114300" simplePos="0" relativeHeight="251658240" behindDoc="1" locked="0" layoutInCell="0" allowOverlap="1">
                <wp:simplePos x="0" y="0"/>
                <wp:positionH relativeFrom="margin">
                  <wp:posOffset>-19050</wp:posOffset>
                </wp:positionH>
                <wp:positionV relativeFrom="margin">
                  <wp:posOffset>6591300</wp:posOffset>
                </wp:positionV>
                <wp:extent cx="5906770" cy="1762125"/>
                <wp:effectExtent l="38100" t="38100" r="36830" b="47625"/>
                <wp:wrapThrough wrapText="bothSides">
                  <wp:wrapPolygon edited="0">
                    <wp:start x="8847" y="-467"/>
                    <wp:lineTo x="2299" y="-467"/>
                    <wp:lineTo x="2299" y="3269"/>
                    <wp:lineTo x="279" y="3269"/>
                    <wp:lineTo x="279" y="7005"/>
                    <wp:lineTo x="-139" y="7005"/>
                    <wp:lineTo x="-139" y="12843"/>
                    <wp:lineTo x="279" y="14478"/>
                    <wp:lineTo x="279" y="14711"/>
                    <wp:lineTo x="2160" y="18214"/>
                    <wp:lineTo x="2229" y="18681"/>
                    <wp:lineTo x="7733" y="21950"/>
                    <wp:lineTo x="8359" y="21950"/>
                    <wp:lineTo x="13166" y="21950"/>
                    <wp:lineTo x="13445" y="21950"/>
                    <wp:lineTo x="19296" y="18448"/>
                    <wp:lineTo x="19366" y="18214"/>
                    <wp:lineTo x="21317" y="14711"/>
                    <wp:lineTo x="21317" y="14478"/>
                    <wp:lineTo x="21665" y="10975"/>
                    <wp:lineTo x="21665" y="9808"/>
                    <wp:lineTo x="21526" y="8406"/>
                    <wp:lineTo x="21247" y="6305"/>
                    <wp:lineTo x="19366" y="3269"/>
                    <wp:lineTo x="17764" y="-467"/>
                    <wp:lineTo x="12748" y="-467"/>
                    <wp:lineTo x="8847" y="-467"/>
                  </wp:wrapPolygon>
                </wp:wrapThrough>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6770" cy="1762125"/>
                        </a:xfrm>
                        <a:prstGeom prst="ellipse">
                          <a:avLst/>
                        </a:prstGeom>
                        <a:solidFill>
                          <a:srgbClr val="7BA0CD"/>
                        </a:solidFill>
                        <a:ln w="76200">
                          <a:solidFill>
                            <a:srgbClr val="D3DFEE"/>
                          </a:solidFill>
                          <a:round/>
                          <a:headEnd/>
                          <a:tailEnd/>
                        </a:ln>
                      </wps:spPr>
                      <wps:txbx>
                        <w:txbxContent>
                          <w:p w:rsidR="00D71178" w:rsidRDefault="00D71178" w:rsidP="00D71178">
                            <w:pPr>
                              <w:jc w:val="center"/>
                              <w:rPr>
                                <w:b/>
                                <w:bCs/>
                                <w:sz w:val="28"/>
                                <w:szCs w:val="28"/>
                              </w:rPr>
                            </w:pPr>
                            <w:r>
                              <w:rPr>
                                <w:b/>
                                <w:bCs/>
                                <w:sz w:val="28"/>
                                <w:szCs w:val="28"/>
                              </w:rPr>
                              <w:t>HONOR CODE</w:t>
                            </w:r>
                          </w:p>
                          <w:p w:rsidR="00D71178" w:rsidRDefault="00D71178" w:rsidP="00D71178">
                            <w:pPr>
                              <w:jc w:val="center"/>
                              <w:rPr>
                                <w:sz w:val="28"/>
                                <w:szCs w:val="28"/>
                              </w:rPr>
                            </w:pPr>
                            <w:r>
                              <w:rPr>
                                <w:i/>
                                <w:sz w:val="28"/>
                                <w:szCs w:val="28"/>
                              </w:rPr>
                              <w:t>Baylor University students, staff, and faculty shall act in academic matters with the utmost honesty and integrity.</w:t>
                            </w:r>
                          </w:p>
                          <w:p w:rsidR="00D71178" w:rsidRDefault="00D71178" w:rsidP="00D71178">
                            <w:pPr>
                              <w:jc w:val="center"/>
                              <w:rPr>
                                <w:i/>
                                <w:iCs/>
                                <w:color w:val="FFFFFF" w:themeColor="background1"/>
                                <w:sz w:val="28"/>
                                <w:szCs w:val="28"/>
                              </w:rPr>
                            </w:pPr>
                          </w:p>
                        </w:txbxContent>
                      </wps:txbx>
                      <wps:bodyPr rot="0" vert="horz" wrap="square" lIns="365760" tIns="182880" rIns="182880" bIns="18288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 o:spid="_x0000_s1027" style="position:absolute;margin-left:-1.5pt;margin-top:519pt;width:465.1pt;height:138.75pt;z-index:-25165824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" o:allowincell="f" fillcolor="#7ba0cd" strokecolor="#d3dfee" strokeweight="6pt">
                <o:lock v:ext="edit" aspectratio="t"/>
                <v:textbox inset="28.8pt,14.4pt,14.4pt,14.4pt">
                  <w:txbxContent>
                    <w:p w:rsidR="00D71178" w:rsidRDefault="00D71178" w:rsidP="00D71178">
                      <w:pPr>
                        <w:jc w:val="center"/>
                        <w:rPr>
                          <w:b/>
                          <w:bCs/>
                          <w:sz w:val="28"/>
                          <w:szCs w:val="28"/>
                        </w:rPr>
                      </w:pPr>
                      <w:r>
                        <w:rPr>
                          <w:b/>
                          <w:bCs/>
                          <w:sz w:val="28"/>
                          <w:szCs w:val="28"/>
                        </w:rPr>
                        <w:t>HONOR CODE</w:t>
                      </w:r>
                    </w:p>
                    <w:p w:rsidR="00D71178" w:rsidRDefault="00D71178" w:rsidP="00D71178">
                      <w:pPr>
                        <w:jc w:val="center"/>
                        <w:rPr>
                          <w:sz w:val="28"/>
                          <w:szCs w:val="28"/>
                        </w:rPr>
                      </w:pPr>
                      <w:r>
                        <w:rPr>
                          <w:i/>
                          <w:sz w:val="28"/>
                          <w:szCs w:val="28"/>
                        </w:rPr>
                        <w:t>Baylor University students, staff, and faculty shall act in academic matters with the utmost honesty and integrity.</w:t>
                      </w:r>
                    </w:p>
                    <w:p w:rsidR="00D71178" w:rsidRDefault="00D71178" w:rsidP="00D71178">
                      <w:pPr>
                        <w:jc w:val="center"/>
                        <w:rPr>
                          <w:i/>
                          <w:iCs/>
                          <w:color w:val="FFFFFF" w:themeColor="background1"/>
                          <w:sz w:val="28"/>
                          <w:szCs w:val="28"/>
                        </w:rPr>
                      </w:pPr>
                    </w:p>
                  </w:txbxContent>
                </v:textbox>
                <w10:wrap type="through" anchorx="margin" anchory="margin"/>
              </v:oval>
            </w:pict>
          </mc:Fallback>
        </mc:AlternateContent>
      </w:r>
    </w:p>
    <w:p w:rsidR="00D71178" w:rsidRDefault="00D71178" w:rsidP="00EC06CD">
      <w:pPr>
        <w:rPr>
          <w:b/>
          <w:u w:val="single"/>
        </w:rPr>
      </w:pPr>
    </w:p>
    <w:p w:rsidR="00EC06CD" w:rsidRDefault="00EC06CD" w:rsidP="00EC06CD">
      <w:pPr>
        <w:rPr>
          <w:b/>
          <w:u w:val="single"/>
        </w:rPr>
      </w:pPr>
      <w:r>
        <w:rPr>
          <w:b/>
          <w:u w:val="single"/>
        </w:rPr>
        <w:lastRenderedPageBreak/>
        <w:t>Academic Success</w:t>
      </w:r>
    </w:p>
    <w:p w:rsidR="00EC06CD" w:rsidRDefault="00EC06CD" w:rsidP="00EC06CD">
      <w:r>
        <w:t xml:space="preserve">Baylor faculty members have high academic expectations of you and believe every student who has been admitted to Baylor should have the ability and opportunity to be successful. If your academic performance in this class is substandard, an Academic Progress Report will be submitted to the Success Center during the sixth week of the semester. Please seek assistance from the course instructor or a teaching assistant when you need help.  Also familiarize yourself with the culture of success at Baylor by stopping by the Paul L. Foster Success Center in Sid Richardson or by going to:  </w:t>
      </w:r>
      <w:hyperlink r:id="rId16" w:history="1">
        <w:r>
          <w:rPr>
            <w:rStyle w:val="Hyperlink"/>
          </w:rPr>
          <w:t>http://www.baylor.edu/successcenter/.</w:t>
        </w:r>
      </w:hyperlink>
      <w:r>
        <w:t xml:space="preserve"> </w:t>
      </w:r>
    </w:p>
    <w:p w:rsidR="00EC06CD" w:rsidRDefault="00EC06CD" w:rsidP="00EC06CD"/>
    <w:p w:rsidR="00EC06CD" w:rsidRDefault="00EC06CD" w:rsidP="00EC06CD">
      <w:pPr>
        <w:spacing w:before="2"/>
        <w:rPr>
          <w:bCs/>
        </w:rPr>
      </w:pPr>
      <w:r>
        <w:rPr>
          <w:b/>
          <w:bCs/>
          <w:u w:val="single"/>
        </w:rPr>
        <w:t>First Generation College Students</w:t>
      </w:r>
    </w:p>
    <w:p w:rsidR="00EC06CD" w:rsidRDefault="00EC06CD" w:rsidP="00EC06CD">
      <w:r>
        <w:t>Baylor University defines a first-generation college student as a student whose parents did not complete a four-year college degree. The First in Line program at Baylor is a support office on campus for first-generation college students to utilize if they have any questions or concerns. Please contact First in Line at firstinline@baylor.edu, call 254-710-6854, or visit www.baylor.edu/firstinline to learn more about the services available.</w:t>
      </w:r>
    </w:p>
    <w:p w:rsidR="00EC06CD" w:rsidRDefault="00EC06CD" w:rsidP="00EC06CD">
      <w:pPr>
        <w:rPr>
          <w:b/>
          <w:u w:val="single"/>
        </w:rPr>
      </w:pPr>
    </w:p>
    <w:p w:rsidR="00EC06CD" w:rsidRDefault="00EC06CD" w:rsidP="00EC06CD">
      <w:pPr>
        <w:rPr>
          <w:b/>
          <w:bCs/>
          <w:u w:val="single"/>
        </w:rPr>
      </w:pPr>
      <w:r>
        <w:rPr>
          <w:b/>
          <w:bCs/>
          <w:u w:val="single"/>
        </w:rPr>
        <w:t>Military Student Advisory</w:t>
      </w:r>
    </w:p>
    <w:p w:rsidR="00EC06CD" w:rsidRDefault="00EC06CD" w:rsidP="00EC06CD">
      <w:r>
        <w:rPr>
          <w:bCs/>
        </w:rPr>
        <w:t xml:space="preserve">Veterans and active duty military personnel are welcomed and encouraged to communicate, in advance if possible, any special circumstances (e.g., upcoming deployment, drill requirements, disability accommodations). </w:t>
      </w:r>
      <w:r w:rsidR="00D71178">
        <w:rPr>
          <w:bCs/>
        </w:rPr>
        <w:t>V</w:t>
      </w:r>
      <w:r>
        <w:rPr>
          <w:bCs/>
        </w:rPr>
        <w:t>isit the VETS Program Office with any questions (254) 710-7264.</w:t>
      </w:r>
    </w:p>
    <w:p w:rsidR="00EC06CD" w:rsidRDefault="00EC06CD" w:rsidP="00EC06CD">
      <w:pPr>
        <w:rPr>
          <w:b/>
          <w:u w:val="single"/>
        </w:rPr>
      </w:pPr>
    </w:p>
    <w:p w:rsidR="00EC06CD" w:rsidRDefault="00EC06CD" w:rsidP="00EC06CD">
      <w:pPr>
        <w:rPr>
          <w:b/>
          <w:u w:val="single"/>
        </w:rPr>
      </w:pPr>
      <w:r>
        <w:rPr>
          <w:b/>
          <w:u w:val="single"/>
        </w:rPr>
        <w:t>Students Needing Accommodations</w:t>
      </w:r>
    </w:p>
    <w:p w:rsidR="00EC06CD" w:rsidRDefault="00EC06CD" w:rsidP="00EC06CD">
      <w:r>
        <w:t>Any student who needs academic accommodations related to a documented disability should inform Dr. Holleyman immediately at the beginning of the semester. Such students are required to obtain appropriate documentation and information regarding accommodations from the Office of Access and Learning Accommodation (OALA). Contact Information: (254) 710-3605 - Paul L. Foster Success Center, 1st floor on the East Wing of Sid Richardson.</w:t>
      </w:r>
    </w:p>
    <w:p w:rsidR="00EC06CD" w:rsidRDefault="00EC06CD" w:rsidP="00B44586">
      <w:pPr>
        <w:pStyle w:val="Heading1"/>
        <w:spacing w:before="0"/>
        <w:ind w:left="0"/>
        <w:rPr>
          <w:rFonts w:cs="Times New Roman"/>
          <w:u w:val="thick" w:color="000000"/>
        </w:rPr>
      </w:pPr>
    </w:p>
    <w:p w:rsidR="00EC06CD" w:rsidRDefault="00EC06CD" w:rsidP="00EC06CD">
      <w:pPr>
        <w:pStyle w:val="Heading1"/>
        <w:spacing w:before="39"/>
        <w:ind w:left="0"/>
        <w:rPr>
          <w:rFonts w:cs="Times New Roman"/>
          <w:b w:val="0"/>
          <w:bCs w:val="0"/>
        </w:rPr>
      </w:pPr>
      <w:r>
        <w:rPr>
          <w:rFonts w:cs="Times New Roman"/>
        </w:rPr>
        <w:t>Title</w:t>
      </w:r>
      <w:r>
        <w:rPr>
          <w:rFonts w:cs="Times New Roman"/>
          <w:spacing w:val="-1"/>
        </w:rPr>
        <w:t xml:space="preserve"> </w:t>
      </w:r>
      <w:r>
        <w:rPr>
          <w:rFonts w:cs="Times New Roman"/>
        </w:rPr>
        <w:t xml:space="preserve">IX </w:t>
      </w:r>
      <w:r>
        <w:rPr>
          <w:rFonts w:cs="Times New Roman"/>
          <w:spacing w:val="-1"/>
        </w:rPr>
        <w:t>Office – Title IX Coordinator</w:t>
      </w:r>
    </w:p>
    <w:p w:rsidR="00EC06CD" w:rsidRDefault="00EC06CD" w:rsidP="00EC06CD">
      <w:pPr>
        <w:pStyle w:val="BodyText"/>
        <w:ind w:left="0" w:right="137"/>
        <w:rPr>
          <w:rFonts w:cs="Times New Roman"/>
          <w:spacing w:val="-1"/>
        </w:rPr>
      </w:pPr>
      <w:r>
        <w:rPr>
          <w:rFonts w:cs="Times New Roman"/>
          <w:spacing w:val="-2"/>
        </w:rPr>
        <w:t xml:space="preserve">Baylor University does not discriminate </w:t>
      </w:r>
      <w:proofErr w:type="gramStart"/>
      <w:r>
        <w:rPr>
          <w:rFonts w:cs="Times New Roman"/>
          <w:spacing w:val="-2"/>
        </w:rPr>
        <w:t>on the basis of</w:t>
      </w:r>
      <w:proofErr w:type="gramEnd"/>
      <w:r>
        <w:rPr>
          <w:rFonts w:cs="Times New Roman"/>
          <w:spacing w:val="-2"/>
        </w:rPr>
        <w:t xml:space="preserve"> sex or gender in any of its education or employment programs and activities, and it does not tolerate discrimination or harassment on the basis of sex or gender. If</w:t>
      </w:r>
      <w:r>
        <w:rPr>
          <w:rFonts w:cs="Times New Roman"/>
          <w:spacing w:val="6"/>
        </w:rPr>
        <w:t xml:space="preserve"> </w:t>
      </w:r>
      <w:r>
        <w:rPr>
          <w:rFonts w:cs="Times New Roman"/>
          <w:spacing w:val="-2"/>
        </w:rPr>
        <w:t>you</w:t>
      </w:r>
      <w:r>
        <w:rPr>
          <w:rFonts w:cs="Times New Roman"/>
        </w:rPr>
        <w:t xml:space="preserve"> or</w:t>
      </w:r>
      <w:r>
        <w:rPr>
          <w:rFonts w:cs="Times New Roman"/>
          <w:spacing w:val="-1"/>
        </w:rPr>
        <w:t xml:space="preserve"> someone</w:t>
      </w:r>
      <w:r>
        <w:rPr>
          <w:rFonts w:cs="Times New Roman"/>
          <w:spacing w:val="3"/>
        </w:rPr>
        <w:t xml:space="preserve"> </w:t>
      </w:r>
      <w:r>
        <w:rPr>
          <w:rFonts w:cs="Times New Roman"/>
          <w:spacing w:val="-2"/>
        </w:rPr>
        <w:t>you</w:t>
      </w:r>
      <w:r>
        <w:rPr>
          <w:rFonts w:cs="Times New Roman"/>
        </w:rPr>
        <w:t xml:space="preserve"> know </w:t>
      </w:r>
      <w:r>
        <w:rPr>
          <w:rFonts w:cs="Times New Roman"/>
          <w:spacing w:val="-1"/>
        </w:rPr>
        <w:t>would</w:t>
      </w:r>
      <w:r>
        <w:rPr>
          <w:rFonts w:cs="Times New Roman"/>
        </w:rPr>
        <w:t xml:space="preserve"> like </w:t>
      </w:r>
      <w:r>
        <w:rPr>
          <w:rFonts w:cs="Times New Roman"/>
          <w:spacing w:val="-1"/>
        </w:rPr>
        <w:t>help</w:t>
      </w:r>
      <w:r>
        <w:rPr>
          <w:rFonts w:cs="Times New Roman"/>
        </w:rPr>
        <w:t xml:space="preserve"> </w:t>
      </w:r>
      <w:r>
        <w:rPr>
          <w:rFonts w:cs="Times New Roman"/>
          <w:spacing w:val="-1"/>
        </w:rPr>
        <w:t>related</w:t>
      </w:r>
      <w:r>
        <w:rPr>
          <w:rFonts w:cs="Times New Roman"/>
        </w:rPr>
        <w:t xml:space="preserve"> to an </w:t>
      </w:r>
      <w:r>
        <w:rPr>
          <w:rFonts w:cs="Times New Roman"/>
          <w:spacing w:val="-1"/>
        </w:rPr>
        <w:t xml:space="preserve">experience involving sexual or gender-based harassment, sexual assault, sexual exploitation, stalking, intimate partner violence, or retaliation for reporting one of these type of prohibited conduct, please contact the Title IX Office at (254)710-8454 or report online at </w:t>
      </w:r>
      <w:hyperlink r:id="rId17" w:history="1">
        <w:r>
          <w:rPr>
            <w:rStyle w:val="Hyperlink"/>
            <w:rFonts w:cs="Times New Roman"/>
            <w:spacing w:val="-1"/>
          </w:rPr>
          <w:t>www.baylor.edu/titleix</w:t>
        </w:r>
      </w:hyperlink>
      <w:r>
        <w:rPr>
          <w:rFonts w:cs="Times New Roman"/>
          <w:spacing w:val="-1"/>
        </w:rPr>
        <w:t xml:space="preserve">.   </w:t>
      </w:r>
    </w:p>
    <w:p w:rsidR="00EC06CD" w:rsidRDefault="00EC06CD" w:rsidP="00B44586"/>
    <w:p w:rsidR="00EC06CD" w:rsidRDefault="00EC06CD" w:rsidP="00EC06CD">
      <w:pPr>
        <w:pStyle w:val="BodyText"/>
        <w:ind w:left="0" w:right="137"/>
        <w:rPr>
          <w:rFonts w:cs="Times New Roman"/>
        </w:rPr>
      </w:pPr>
      <w:r>
        <w:rPr>
          <w:rFonts w:cs="Times New Roman"/>
        </w:rPr>
        <w:t>The</w:t>
      </w:r>
      <w:r>
        <w:rPr>
          <w:rFonts w:cs="Times New Roman"/>
          <w:spacing w:val="-2"/>
        </w:rPr>
        <w:t xml:space="preserve"> </w:t>
      </w:r>
      <w:r>
        <w:rPr>
          <w:rFonts w:cs="Times New Roman"/>
        </w:rPr>
        <w:t>Title</w:t>
      </w:r>
      <w:r>
        <w:rPr>
          <w:rFonts w:cs="Times New Roman"/>
          <w:spacing w:val="1"/>
        </w:rPr>
        <w:t xml:space="preserve"> </w:t>
      </w:r>
      <w:r>
        <w:rPr>
          <w:rFonts w:cs="Times New Roman"/>
          <w:spacing w:val="-2"/>
        </w:rPr>
        <w:t>IX</w:t>
      </w:r>
      <w:r>
        <w:rPr>
          <w:rFonts w:cs="Times New Roman"/>
        </w:rPr>
        <w:t xml:space="preserve"> </w:t>
      </w:r>
      <w:r>
        <w:rPr>
          <w:rFonts w:cs="Times New Roman"/>
          <w:spacing w:val="-1"/>
        </w:rPr>
        <w:t xml:space="preserve">office </w:t>
      </w:r>
      <w:r>
        <w:rPr>
          <w:rFonts w:cs="Times New Roman"/>
        </w:rPr>
        <w:t xml:space="preserve">understands the </w:t>
      </w:r>
      <w:r>
        <w:rPr>
          <w:rFonts w:cs="Times New Roman"/>
          <w:spacing w:val="-1"/>
        </w:rPr>
        <w:t>sensitive</w:t>
      </w:r>
      <w:r>
        <w:rPr>
          <w:rFonts w:cs="Times New Roman"/>
        </w:rPr>
        <w:t xml:space="preserve"> </w:t>
      </w:r>
      <w:r>
        <w:rPr>
          <w:rFonts w:cs="Times New Roman"/>
          <w:spacing w:val="-1"/>
        </w:rPr>
        <w:t xml:space="preserve">nature </w:t>
      </w:r>
      <w:r>
        <w:rPr>
          <w:rFonts w:cs="Times New Roman"/>
        </w:rPr>
        <w:t xml:space="preserve">of </w:t>
      </w:r>
      <w:r>
        <w:rPr>
          <w:rFonts w:cs="Times New Roman"/>
          <w:spacing w:val="-1"/>
        </w:rPr>
        <w:t>these situations</w:t>
      </w:r>
      <w:r>
        <w:rPr>
          <w:rFonts w:cs="Times New Roman"/>
        </w:rPr>
        <w:t xml:space="preserve"> </w:t>
      </w:r>
      <w:r>
        <w:rPr>
          <w:rFonts w:cs="Times New Roman"/>
          <w:spacing w:val="-1"/>
        </w:rPr>
        <w:t>and</w:t>
      </w:r>
      <w:r>
        <w:rPr>
          <w:rFonts w:cs="Times New Roman"/>
          <w:spacing w:val="2"/>
        </w:rPr>
        <w:t xml:space="preserve"> </w:t>
      </w:r>
      <w:r>
        <w:rPr>
          <w:rFonts w:cs="Times New Roman"/>
          <w:spacing w:val="-1"/>
        </w:rPr>
        <w:t>can</w:t>
      </w:r>
      <w:r>
        <w:rPr>
          <w:rFonts w:cs="Times New Roman"/>
        </w:rPr>
        <w:t xml:space="preserve"> </w:t>
      </w:r>
      <w:r>
        <w:rPr>
          <w:rFonts w:cs="Times New Roman"/>
          <w:spacing w:val="-1"/>
        </w:rPr>
        <w:t>provide</w:t>
      </w:r>
      <w:r>
        <w:rPr>
          <w:rFonts w:cs="Times New Roman"/>
          <w:spacing w:val="79"/>
        </w:rPr>
        <w:t xml:space="preserve"> </w:t>
      </w:r>
      <w:r>
        <w:rPr>
          <w:rFonts w:cs="Times New Roman"/>
          <w:spacing w:val="-1"/>
        </w:rPr>
        <w:t>information</w:t>
      </w:r>
      <w:r>
        <w:rPr>
          <w:rFonts w:cs="Times New Roman"/>
        </w:rPr>
        <w:t xml:space="preserve"> about </w:t>
      </w:r>
      <w:r>
        <w:rPr>
          <w:rFonts w:cs="Times New Roman"/>
          <w:spacing w:val="-1"/>
        </w:rPr>
        <w:t>available</w:t>
      </w:r>
      <w:r>
        <w:rPr>
          <w:rFonts w:cs="Times New Roman"/>
        </w:rPr>
        <w:t xml:space="preserve"> on-</w:t>
      </w:r>
      <w:r>
        <w:rPr>
          <w:rFonts w:cs="Times New Roman"/>
          <w:spacing w:val="-1"/>
        </w:rPr>
        <w:t xml:space="preserve"> and</w:t>
      </w:r>
      <w:r>
        <w:rPr>
          <w:rFonts w:cs="Times New Roman"/>
        </w:rPr>
        <w:t xml:space="preserve"> </w:t>
      </w:r>
      <w:r>
        <w:rPr>
          <w:rFonts w:cs="Times New Roman"/>
          <w:spacing w:val="-1"/>
        </w:rPr>
        <w:t>off-campus</w:t>
      </w:r>
      <w:r>
        <w:rPr>
          <w:rFonts w:cs="Times New Roman"/>
        </w:rPr>
        <w:t xml:space="preserve"> </w:t>
      </w:r>
      <w:r>
        <w:rPr>
          <w:rFonts w:cs="Times New Roman"/>
          <w:spacing w:val="-1"/>
        </w:rPr>
        <w:t>resources,</w:t>
      </w:r>
      <w:r>
        <w:rPr>
          <w:rFonts w:cs="Times New Roman"/>
        </w:rPr>
        <w:t xml:space="preserve"> such </w:t>
      </w:r>
      <w:r>
        <w:rPr>
          <w:rFonts w:cs="Times New Roman"/>
          <w:spacing w:val="-1"/>
        </w:rPr>
        <w:t>as</w:t>
      </w:r>
      <w:r>
        <w:rPr>
          <w:rFonts w:cs="Times New Roman"/>
        </w:rPr>
        <w:t xml:space="preserve"> counseling</w:t>
      </w:r>
      <w:r>
        <w:rPr>
          <w:rFonts w:cs="Times New Roman"/>
          <w:spacing w:val="-3"/>
        </w:rPr>
        <w:t xml:space="preserve"> </w:t>
      </w:r>
      <w:r>
        <w:rPr>
          <w:rFonts w:cs="Times New Roman"/>
          <w:spacing w:val="-1"/>
        </w:rPr>
        <w:t>and</w:t>
      </w:r>
      <w:r>
        <w:rPr>
          <w:rFonts w:cs="Times New Roman"/>
        </w:rPr>
        <w:t xml:space="preserve"> </w:t>
      </w:r>
      <w:r>
        <w:rPr>
          <w:rFonts w:cs="Times New Roman"/>
          <w:spacing w:val="-1"/>
        </w:rPr>
        <w:t>psychological</w:t>
      </w:r>
      <w:r>
        <w:rPr>
          <w:rFonts w:cs="Times New Roman"/>
          <w:spacing w:val="103"/>
        </w:rPr>
        <w:t xml:space="preserve"> </w:t>
      </w:r>
      <w:r>
        <w:rPr>
          <w:rFonts w:cs="Times New Roman"/>
          <w:spacing w:val="-1"/>
        </w:rPr>
        <w:t>services,</w:t>
      </w:r>
      <w:r>
        <w:rPr>
          <w:rFonts w:cs="Times New Roman"/>
        </w:rPr>
        <w:t xml:space="preserve"> medical </w:t>
      </w:r>
      <w:r>
        <w:rPr>
          <w:rFonts w:cs="Times New Roman"/>
          <w:spacing w:val="-1"/>
        </w:rPr>
        <w:t>treatment,</w:t>
      </w:r>
      <w:r>
        <w:rPr>
          <w:rFonts w:cs="Times New Roman"/>
        </w:rPr>
        <w:t xml:space="preserve"> </w:t>
      </w:r>
      <w:r>
        <w:rPr>
          <w:rFonts w:cs="Times New Roman"/>
          <w:spacing w:val="-1"/>
        </w:rPr>
        <w:t xml:space="preserve">academic </w:t>
      </w:r>
      <w:r>
        <w:rPr>
          <w:rFonts w:cs="Times New Roman"/>
        </w:rPr>
        <w:t>support, university</w:t>
      </w:r>
      <w:r>
        <w:rPr>
          <w:rFonts w:cs="Times New Roman"/>
          <w:spacing w:val="-5"/>
        </w:rPr>
        <w:t xml:space="preserve"> </w:t>
      </w:r>
      <w:r>
        <w:rPr>
          <w:rFonts w:cs="Times New Roman"/>
        </w:rPr>
        <w:t>housing,</w:t>
      </w:r>
      <w:r>
        <w:rPr>
          <w:rFonts w:cs="Times New Roman"/>
          <w:spacing w:val="-3"/>
        </w:rPr>
        <w:t xml:space="preserve"> </w:t>
      </w:r>
      <w:r>
        <w:rPr>
          <w:rFonts w:cs="Times New Roman"/>
          <w:spacing w:val="-1"/>
        </w:rPr>
        <w:t>and</w:t>
      </w:r>
      <w:r>
        <w:rPr>
          <w:rFonts w:cs="Times New Roman"/>
        </w:rPr>
        <w:t xml:space="preserve"> other</w:t>
      </w:r>
      <w:r>
        <w:rPr>
          <w:rFonts w:cs="Times New Roman"/>
          <w:spacing w:val="1"/>
        </w:rPr>
        <w:t xml:space="preserve"> </w:t>
      </w:r>
      <w:r>
        <w:rPr>
          <w:rFonts w:cs="Times New Roman"/>
          <w:spacing w:val="-1"/>
        </w:rPr>
        <w:t>forms</w:t>
      </w:r>
      <w:r>
        <w:rPr>
          <w:rFonts w:cs="Times New Roman"/>
        </w:rPr>
        <w:t xml:space="preserve"> of</w:t>
      </w:r>
    </w:p>
    <w:p w:rsidR="00365B70" w:rsidRDefault="00EC06CD" w:rsidP="00365B70">
      <w:pPr>
        <w:spacing w:before="2"/>
        <w:rPr>
          <w:spacing w:val="-1"/>
        </w:rPr>
      </w:pPr>
      <w:r>
        <w:rPr>
          <w:spacing w:val="-1"/>
        </w:rPr>
        <w:t>assistance that may be available. Staff</w:t>
      </w:r>
      <w:r>
        <w:t xml:space="preserve"> members </w:t>
      </w:r>
      <w:r>
        <w:rPr>
          <w:spacing w:val="-1"/>
        </w:rPr>
        <w:t>at</w:t>
      </w:r>
      <w:r>
        <w:t xml:space="preserve"> the</w:t>
      </w:r>
      <w:r>
        <w:rPr>
          <w:spacing w:val="-1"/>
        </w:rPr>
        <w:t xml:space="preserve"> office</w:t>
      </w:r>
      <w:r>
        <w:t xml:space="preserve"> can </w:t>
      </w:r>
      <w:r>
        <w:rPr>
          <w:spacing w:val="-1"/>
        </w:rPr>
        <w:t>also</w:t>
      </w:r>
      <w:r>
        <w:t xml:space="preserve"> explain</w:t>
      </w:r>
      <w:r>
        <w:rPr>
          <w:spacing w:val="2"/>
        </w:rPr>
        <w:t xml:space="preserve"> </w:t>
      </w:r>
      <w:r>
        <w:rPr>
          <w:spacing w:val="-2"/>
        </w:rPr>
        <w:t>your</w:t>
      </w:r>
      <w:r>
        <w:rPr>
          <w:spacing w:val="1"/>
        </w:rPr>
        <w:t xml:space="preserve"> </w:t>
      </w:r>
      <w:r>
        <w:rPr>
          <w:spacing w:val="-1"/>
        </w:rPr>
        <w:t>rights</w:t>
      </w:r>
      <w:r>
        <w:t xml:space="preserve"> and procedural options if you contact the Title IX Office. You</w:t>
      </w:r>
      <w:r>
        <w:rPr>
          <w:spacing w:val="1"/>
        </w:rPr>
        <w:t xml:space="preserve"> </w:t>
      </w:r>
      <w:r>
        <w:t xml:space="preserve">will not be </w:t>
      </w:r>
      <w:r>
        <w:rPr>
          <w:spacing w:val="-1"/>
        </w:rPr>
        <w:t>required</w:t>
      </w:r>
      <w:r>
        <w:t xml:space="preserve"> to </w:t>
      </w:r>
      <w:r>
        <w:rPr>
          <w:spacing w:val="-1"/>
        </w:rPr>
        <w:t>share</w:t>
      </w:r>
      <w:r>
        <w:rPr>
          <w:spacing w:val="59"/>
        </w:rPr>
        <w:t xml:space="preserve"> </w:t>
      </w:r>
      <w:r>
        <w:rPr>
          <w:spacing w:val="-1"/>
        </w:rPr>
        <w:t>your</w:t>
      </w:r>
      <w:r>
        <w:rPr>
          <w:spacing w:val="1"/>
        </w:rPr>
        <w:t xml:space="preserve"> </w:t>
      </w:r>
      <w:r>
        <w:rPr>
          <w:spacing w:val="-1"/>
        </w:rPr>
        <w:t>experience.</w:t>
      </w:r>
      <w:r>
        <w:t xml:space="preserve"> </w:t>
      </w:r>
      <w:r>
        <w:rPr>
          <w:b/>
        </w:rPr>
        <w:t>If</w:t>
      </w:r>
      <w:r>
        <w:rPr>
          <w:b/>
          <w:spacing w:val="1"/>
        </w:rPr>
        <w:t xml:space="preserve"> </w:t>
      </w:r>
      <w:r>
        <w:rPr>
          <w:b/>
        </w:rPr>
        <w:t>you or</w:t>
      </w:r>
      <w:r>
        <w:rPr>
          <w:b/>
          <w:spacing w:val="45"/>
        </w:rPr>
        <w:t xml:space="preserve"> </w:t>
      </w:r>
      <w:r>
        <w:rPr>
          <w:b/>
          <w:spacing w:val="-1"/>
        </w:rPr>
        <w:t xml:space="preserve">someone </w:t>
      </w:r>
      <w:r>
        <w:rPr>
          <w:b/>
        </w:rPr>
        <w:t>you know</w:t>
      </w:r>
      <w:r>
        <w:rPr>
          <w:b/>
          <w:spacing w:val="-1"/>
        </w:rPr>
        <w:t xml:space="preserve"> feels</w:t>
      </w:r>
      <w:r>
        <w:rPr>
          <w:b/>
        </w:rPr>
        <w:t xml:space="preserve"> </w:t>
      </w:r>
      <w:r>
        <w:rPr>
          <w:b/>
          <w:spacing w:val="-1"/>
        </w:rPr>
        <w:t xml:space="preserve">unsafe </w:t>
      </w:r>
      <w:r>
        <w:rPr>
          <w:b/>
        </w:rPr>
        <w:t>or</w:t>
      </w:r>
      <w:r>
        <w:rPr>
          <w:b/>
          <w:spacing w:val="1"/>
        </w:rPr>
        <w:t xml:space="preserve"> </w:t>
      </w:r>
      <w:r>
        <w:rPr>
          <w:b/>
          <w:spacing w:val="-2"/>
        </w:rPr>
        <w:t>may</w:t>
      </w:r>
      <w:r>
        <w:rPr>
          <w:b/>
        </w:rPr>
        <w:t xml:space="preserve"> be</w:t>
      </w:r>
      <w:r>
        <w:rPr>
          <w:b/>
          <w:spacing w:val="-1"/>
        </w:rPr>
        <w:t xml:space="preserve"> </w:t>
      </w:r>
      <w:r>
        <w:rPr>
          <w:b/>
        </w:rPr>
        <w:t>in</w:t>
      </w:r>
      <w:r>
        <w:rPr>
          <w:b/>
          <w:spacing w:val="1"/>
        </w:rPr>
        <w:t xml:space="preserve"> </w:t>
      </w:r>
      <w:r>
        <w:rPr>
          <w:b/>
          <w:spacing w:val="-1"/>
        </w:rPr>
        <w:t>imminent</w:t>
      </w:r>
      <w:r>
        <w:rPr>
          <w:b/>
        </w:rPr>
        <w:t xml:space="preserve"> </w:t>
      </w:r>
      <w:r>
        <w:rPr>
          <w:b/>
          <w:spacing w:val="-1"/>
        </w:rPr>
        <w:t>danger,</w:t>
      </w:r>
      <w:r>
        <w:rPr>
          <w:b/>
        </w:rPr>
        <w:t xml:space="preserve"> please call the Baylor </w:t>
      </w:r>
      <w:r>
        <w:rPr>
          <w:b/>
          <w:spacing w:val="-1"/>
        </w:rPr>
        <w:t>Police</w:t>
      </w:r>
      <w:r>
        <w:rPr>
          <w:b/>
          <w:spacing w:val="55"/>
        </w:rPr>
        <w:t xml:space="preserve"> </w:t>
      </w:r>
      <w:r>
        <w:rPr>
          <w:b/>
          <w:spacing w:val="-1"/>
        </w:rPr>
        <w:t>Department</w:t>
      </w:r>
      <w:r>
        <w:rPr>
          <w:b/>
        </w:rPr>
        <w:t xml:space="preserve"> </w:t>
      </w:r>
      <w:r>
        <w:rPr>
          <w:b/>
          <w:spacing w:val="-1"/>
        </w:rPr>
        <w:t xml:space="preserve">(254-710-2222) </w:t>
      </w:r>
      <w:r>
        <w:rPr>
          <w:b/>
        </w:rPr>
        <w:t>or</w:t>
      </w:r>
      <w:r>
        <w:rPr>
          <w:b/>
          <w:spacing w:val="-1"/>
        </w:rPr>
        <w:t xml:space="preserve"> Waco</w:t>
      </w:r>
      <w:r>
        <w:rPr>
          <w:b/>
          <w:spacing w:val="2"/>
        </w:rPr>
        <w:t xml:space="preserve"> </w:t>
      </w:r>
      <w:r>
        <w:rPr>
          <w:b/>
          <w:spacing w:val="-1"/>
        </w:rPr>
        <w:t>Police Department</w:t>
      </w:r>
      <w:r>
        <w:rPr>
          <w:b/>
        </w:rPr>
        <w:t xml:space="preserve"> </w:t>
      </w:r>
      <w:r>
        <w:rPr>
          <w:b/>
          <w:spacing w:val="-1"/>
        </w:rPr>
        <w:t>(9-1-1)</w:t>
      </w:r>
      <w:r>
        <w:rPr>
          <w:b/>
        </w:rPr>
        <w:t xml:space="preserve"> </w:t>
      </w:r>
      <w:r>
        <w:rPr>
          <w:b/>
          <w:spacing w:val="-1"/>
        </w:rPr>
        <w:t xml:space="preserve">immediately. </w:t>
      </w:r>
      <w:r>
        <w:rPr>
          <w:spacing w:val="-1"/>
        </w:rPr>
        <w:t xml:space="preserve">For more information on the Title IX Office, the </w:t>
      </w:r>
      <w:r>
        <w:rPr>
          <w:i/>
          <w:spacing w:val="-1"/>
        </w:rPr>
        <w:t>Sexual and Gender-Based Harassment and Interpersonal Violence policy</w:t>
      </w:r>
      <w:r>
        <w:rPr>
          <w:spacing w:val="-1"/>
        </w:rPr>
        <w:t>, reporting, and resources available, please visit the website provided above.</w:t>
      </w:r>
    </w:p>
    <w:p w:rsidR="00B83420" w:rsidRDefault="00B83420" w:rsidP="00365B70">
      <w:pPr>
        <w:spacing w:before="2"/>
        <w:jc w:val="center"/>
        <w:rPr>
          <w:b/>
          <w:bCs/>
        </w:rPr>
      </w:pPr>
      <w:r>
        <w:rPr>
          <w:b/>
          <w:bCs/>
        </w:rPr>
        <w:lastRenderedPageBreak/>
        <w:t>Tentative Course Schedule</w:t>
      </w:r>
    </w:p>
    <w:p w:rsidR="00FB22A3" w:rsidRDefault="00FB22A3" w:rsidP="00971F6B">
      <w:pPr>
        <w:jc w:val="center"/>
        <w:rPr>
          <w:b/>
          <w:bCs/>
        </w:rPr>
      </w:pPr>
    </w:p>
    <w:p w:rsidR="00B83420" w:rsidRDefault="000E58A2" w:rsidP="00B83420">
      <w:pPr>
        <w:tabs>
          <w:tab w:val="left" w:pos="720"/>
          <w:tab w:val="left" w:pos="1440"/>
          <w:tab w:val="left" w:pos="2160"/>
          <w:tab w:val="left" w:pos="2880"/>
          <w:tab w:val="left" w:pos="3600"/>
        </w:tabs>
        <w:ind w:left="3600" w:hanging="3600"/>
      </w:pPr>
      <w:r>
        <w:t>1.  Tuesday, 8/2</w:t>
      </w:r>
      <w:r w:rsidR="001A1A97">
        <w:t>7</w:t>
      </w:r>
      <w:r w:rsidR="00B83420">
        <w:tab/>
      </w:r>
      <w:r w:rsidR="00B83420">
        <w:tab/>
        <w:t>Introduction to the Course</w:t>
      </w:r>
    </w:p>
    <w:p w:rsidR="00B83420" w:rsidRDefault="00B83420" w:rsidP="00B83420">
      <w:pPr>
        <w:tabs>
          <w:tab w:val="left" w:pos="720"/>
          <w:tab w:val="left" w:pos="1440"/>
          <w:tab w:val="left" w:pos="2160"/>
          <w:tab w:val="left" w:pos="2880"/>
          <w:tab w:val="left" w:pos="3600"/>
        </w:tabs>
        <w:ind w:left="3600" w:hanging="3600"/>
      </w:pPr>
      <w:r>
        <w:tab/>
      </w:r>
      <w:r>
        <w:tab/>
      </w:r>
      <w:r>
        <w:tab/>
      </w:r>
      <w:r>
        <w:tab/>
      </w:r>
      <w:r>
        <w:rPr>
          <w:b/>
        </w:rPr>
        <w:t>Reading</w:t>
      </w:r>
      <w:r>
        <w:t xml:space="preserve">: </w:t>
      </w:r>
      <w:r w:rsidR="00606562" w:rsidRPr="00606562">
        <w:rPr>
          <w:i/>
        </w:rPr>
        <w:t>Course Syllabus</w:t>
      </w:r>
      <w:r>
        <w:tab/>
      </w:r>
      <w:r>
        <w:tab/>
      </w:r>
      <w:r>
        <w:tab/>
      </w:r>
      <w:r>
        <w:tab/>
      </w:r>
      <w:r>
        <w:tab/>
      </w:r>
      <w:r>
        <w:tab/>
      </w:r>
      <w:r>
        <w:tab/>
      </w:r>
      <w:r>
        <w:tab/>
      </w:r>
      <w:r>
        <w:tab/>
      </w:r>
    </w:p>
    <w:p w:rsidR="00B83420" w:rsidRDefault="00055793" w:rsidP="00B83420">
      <w:pPr>
        <w:tabs>
          <w:tab w:val="left" w:pos="720"/>
          <w:tab w:val="left" w:pos="1440"/>
          <w:tab w:val="left" w:pos="2160"/>
          <w:tab w:val="left" w:pos="2880"/>
          <w:tab w:val="left" w:pos="3600"/>
          <w:tab w:val="left" w:pos="4320"/>
          <w:tab w:val="left" w:pos="5040"/>
          <w:tab w:val="left" w:pos="5760"/>
          <w:tab w:val="left" w:pos="6480"/>
          <w:tab w:val="left" w:pos="7200"/>
        </w:tabs>
      </w:pPr>
      <w:r>
        <w:t>2.  Thursday, 8/2</w:t>
      </w:r>
      <w:r w:rsidR="001A1A97">
        <w:t>9</w:t>
      </w:r>
      <w:r w:rsidR="00B83420">
        <w:tab/>
      </w:r>
      <w:r w:rsidR="00B83420">
        <w:tab/>
        <w:t>Introduction to the Bible</w:t>
      </w:r>
      <w:r w:rsidR="00B83420">
        <w:rPr>
          <w:b/>
        </w:rPr>
        <w:t xml:space="preserve"> </w:t>
      </w:r>
    </w:p>
    <w:p w:rsidR="000C316E" w:rsidRPr="002F3231" w:rsidRDefault="00B83420" w:rsidP="002F3231">
      <w:pPr>
        <w:ind w:left="2160" w:firstLine="720"/>
      </w:pPr>
      <w:r w:rsidRPr="00D8715E">
        <w:rPr>
          <w:b/>
        </w:rPr>
        <w:t>Reading</w:t>
      </w:r>
      <w:r w:rsidRPr="00D8715E">
        <w:t xml:space="preserve">: </w:t>
      </w:r>
      <w:r w:rsidR="00D8715E" w:rsidRPr="00D8715E">
        <w:t xml:space="preserve"> pp.1-20 [ECS]</w:t>
      </w:r>
      <w:r w:rsidR="000C316E">
        <w:rPr>
          <w:b/>
          <w:i/>
        </w:rPr>
        <w:tab/>
      </w:r>
      <w:r w:rsidR="000C316E">
        <w:rPr>
          <w:b/>
          <w:i/>
        </w:rPr>
        <w:tab/>
      </w:r>
    </w:p>
    <w:p w:rsidR="00D97B1B" w:rsidRDefault="00B83420" w:rsidP="00D97B1B">
      <w:r>
        <w:tab/>
      </w:r>
      <w:r>
        <w:tab/>
      </w:r>
      <w:r>
        <w:tab/>
      </w:r>
      <w:r>
        <w:tab/>
      </w:r>
      <w:r w:rsidR="00D97B1B">
        <w:rPr>
          <w:b/>
        </w:rPr>
        <w:t>Chapter 1 Synopsis Due</w:t>
      </w:r>
      <w:r w:rsidR="00D97B1B">
        <w:t xml:space="preserve">: </w:t>
      </w:r>
      <w:r w:rsidR="00D97B1B">
        <w:rPr>
          <w:i/>
        </w:rPr>
        <w:t>Places to Begin</w:t>
      </w:r>
    </w:p>
    <w:p w:rsidR="001A1A97" w:rsidRDefault="001A1A97" w:rsidP="001A1A97">
      <w:pPr>
        <w:rPr>
          <w:i/>
        </w:rPr>
      </w:pPr>
    </w:p>
    <w:p w:rsidR="001A1A97" w:rsidRDefault="001A1A97" w:rsidP="001A1A97">
      <w:pPr>
        <w:rPr>
          <w:i/>
        </w:rPr>
      </w:pPr>
      <w:r>
        <w:rPr>
          <w:i/>
        </w:rPr>
        <w:t xml:space="preserve">Monday, 9/2 </w:t>
      </w:r>
      <w:r>
        <w:rPr>
          <w:i/>
        </w:rPr>
        <w:tab/>
      </w:r>
      <w:r>
        <w:rPr>
          <w:i/>
        </w:rPr>
        <w:tab/>
      </w:r>
      <w:r>
        <w:rPr>
          <w:i/>
        </w:rPr>
        <w:tab/>
        <w:t>Labor Day</w:t>
      </w:r>
    </w:p>
    <w:p w:rsidR="00B83420" w:rsidRDefault="00B83420" w:rsidP="00B83420">
      <w:pPr>
        <w:tabs>
          <w:tab w:val="left" w:pos="720"/>
          <w:tab w:val="left" w:pos="1440"/>
          <w:tab w:val="left" w:pos="2160"/>
          <w:tab w:val="left" w:pos="2880"/>
          <w:tab w:val="left" w:pos="3600"/>
          <w:tab w:val="left" w:pos="4320"/>
          <w:tab w:val="left" w:pos="5040"/>
          <w:tab w:val="left" w:pos="5760"/>
          <w:tab w:val="left" w:pos="6480"/>
          <w:tab w:val="left" w:pos="7200"/>
        </w:tabs>
      </w:pPr>
    </w:p>
    <w:p w:rsidR="00D8715E" w:rsidRDefault="00B83420" w:rsidP="00D8715E">
      <w:pPr>
        <w:tabs>
          <w:tab w:val="left" w:pos="720"/>
          <w:tab w:val="left" w:pos="1440"/>
          <w:tab w:val="left" w:pos="2160"/>
          <w:tab w:val="left" w:pos="2880"/>
          <w:tab w:val="left" w:pos="3600"/>
          <w:tab w:val="left" w:pos="4320"/>
          <w:tab w:val="left" w:pos="5040"/>
          <w:tab w:val="left" w:pos="5760"/>
          <w:tab w:val="left" w:pos="6480"/>
          <w:tab w:val="left" w:pos="7200"/>
        </w:tabs>
      </w:pPr>
      <w:r>
        <w:t xml:space="preserve">3.  Tuesday, </w:t>
      </w:r>
      <w:r w:rsidR="001A1A97">
        <w:t>9</w:t>
      </w:r>
      <w:r w:rsidR="000E58A2">
        <w:t>/</w:t>
      </w:r>
      <w:r w:rsidR="001A1A97">
        <w:t>3</w:t>
      </w:r>
      <w:r>
        <w:tab/>
      </w:r>
      <w:r>
        <w:tab/>
      </w:r>
      <w:r w:rsidR="00CD2CE2">
        <w:t>Creation &amp; Corruption</w:t>
      </w:r>
    </w:p>
    <w:p w:rsidR="00D8715E" w:rsidRDefault="00D8715E" w:rsidP="00D8715E">
      <w:pPr>
        <w:ind w:left="2160" w:firstLine="720"/>
      </w:pPr>
      <w:r>
        <w:rPr>
          <w:b/>
        </w:rPr>
        <w:t>Reading</w:t>
      </w:r>
      <w:r>
        <w:t xml:space="preserve">:  </w:t>
      </w:r>
      <w:r w:rsidR="00CD2CE2">
        <w:t>Genesis 1-4, 6-9</w:t>
      </w:r>
    </w:p>
    <w:p w:rsidR="0098262C" w:rsidRDefault="0098262C" w:rsidP="001F206D">
      <w:pPr>
        <w:ind w:left="2160" w:firstLine="720"/>
        <w:rPr>
          <w:b/>
        </w:rPr>
      </w:pPr>
    </w:p>
    <w:p w:rsidR="001F206D" w:rsidRDefault="0098262C" w:rsidP="001F206D">
      <w:pPr>
        <w:ind w:left="2160" w:firstLine="720"/>
      </w:pPr>
      <w:r>
        <w:rPr>
          <w:b/>
        </w:rPr>
        <w:t>*</w:t>
      </w:r>
      <w:r w:rsidR="001F206D">
        <w:rPr>
          <w:b/>
        </w:rPr>
        <w:t>REFLECTION PAPER DUE</w:t>
      </w:r>
    </w:p>
    <w:p w:rsidR="002F3231" w:rsidRDefault="00B83420" w:rsidP="005E2A69">
      <w:pPr>
        <w:tabs>
          <w:tab w:val="left" w:pos="1440"/>
          <w:tab w:val="left" w:pos="2160"/>
          <w:tab w:val="left" w:pos="2880"/>
          <w:tab w:val="left" w:pos="3600"/>
          <w:tab w:val="left" w:pos="4320"/>
          <w:tab w:val="left" w:pos="5040"/>
          <w:tab w:val="left" w:pos="5760"/>
          <w:tab w:val="left" w:pos="6480"/>
          <w:tab w:val="left" w:pos="7200"/>
        </w:tabs>
        <w:rPr>
          <w:b/>
          <w:i/>
        </w:rPr>
      </w:pPr>
      <w:r>
        <w:rPr>
          <w:b/>
          <w:i/>
        </w:rPr>
        <w:tab/>
      </w:r>
      <w:r>
        <w:rPr>
          <w:b/>
          <w:i/>
        </w:rPr>
        <w:tab/>
      </w:r>
      <w:r w:rsidR="002F3231">
        <w:rPr>
          <w:b/>
          <w:i/>
        </w:rPr>
        <w:tab/>
      </w:r>
    </w:p>
    <w:p w:rsidR="002F3231" w:rsidRDefault="002F3231" w:rsidP="005E2A69">
      <w:pPr>
        <w:tabs>
          <w:tab w:val="left" w:pos="1440"/>
          <w:tab w:val="left" w:pos="2160"/>
          <w:tab w:val="left" w:pos="2880"/>
          <w:tab w:val="left" w:pos="3600"/>
          <w:tab w:val="left" w:pos="4320"/>
          <w:tab w:val="left" w:pos="5040"/>
          <w:tab w:val="left" w:pos="5760"/>
          <w:tab w:val="left" w:pos="6480"/>
          <w:tab w:val="left" w:pos="7200"/>
        </w:tabs>
      </w:pPr>
      <w:r>
        <w:rPr>
          <w:b/>
          <w:i/>
        </w:rPr>
        <w:tab/>
      </w:r>
      <w:r>
        <w:rPr>
          <w:b/>
          <w:i/>
        </w:rPr>
        <w:tab/>
      </w:r>
      <w:r>
        <w:rPr>
          <w:b/>
          <w:i/>
        </w:rPr>
        <w:tab/>
        <w:t xml:space="preserve">6:00 pm - Supper Meeting #1 </w:t>
      </w:r>
    </w:p>
    <w:p w:rsidR="00E45532" w:rsidRPr="002F3231" w:rsidRDefault="00E45532" w:rsidP="005E2A69">
      <w:pPr>
        <w:tabs>
          <w:tab w:val="left" w:pos="1440"/>
          <w:tab w:val="left" w:pos="2160"/>
          <w:tab w:val="left" w:pos="2880"/>
          <w:tab w:val="left" w:pos="3600"/>
          <w:tab w:val="left" w:pos="4320"/>
          <w:tab w:val="left" w:pos="5040"/>
          <w:tab w:val="left" w:pos="5760"/>
          <w:tab w:val="left" w:pos="6480"/>
          <w:tab w:val="left" w:pos="7200"/>
        </w:tabs>
      </w:pPr>
    </w:p>
    <w:p w:rsidR="00D8715E" w:rsidRDefault="008E22C5" w:rsidP="00D8715E">
      <w:pPr>
        <w:tabs>
          <w:tab w:val="left" w:pos="720"/>
          <w:tab w:val="left" w:pos="1440"/>
          <w:tab w:val="left" w:pos="2160"/>
          <w:tab w:val="left" w:pos="2880"/>
          <w:tab w:val="left" w:pos="3600"/>
          <w:tab w:val="left" w:pos="4320"/>
          <w:tab w:val="left" w:pos="5040"/>
          <w:tab w:val="left" w:pos="5760"/>
          <w:tab w:val="left" w:pos="6480"/>
          <w:tab w:val="left" w:pos="7200"/>
        </w:tabs>
      </w:pPr>
      <w:r>
        <w:t xml:space="preserve">4. Thursday, </w:t>
      </w:r>
      <w:r w:rsidR="001A1A97">
        <w:t>9/5</w:t>
      </w:r>
      <w:r w:rsidR="0063634C">
        <w:tab/>
      </w:r>
      <w:r w:rsidR="0063634C">
        <w:tab/>
      </w:r>
      <w:r w:rsidR="009F23E4">
        <w:t xml:space="preserve">Abraham Story </w:t>
      </w:r>
    </w:p>
    <w:p w:rsidR="005E2A69" w:rsidRDefault="00D8715E" w:rsidP="002F3231">
      <w:pPr>
        <w:tabs>
          <w:tab w:val="left" w:pos="1440"/>
          <w:tab w:val="left" w:pos="2160"/>
          <w:tab w:val="left" w:pos="2880"/>
          <w:tab w:val="left" w:pos="3600"/>
          <w:tab w:val="left" w:pos="4320"/>
          <w:tab w:val="left" w:pos="5040"/>
          <w:tab w:val="left" w:pos="5760"/>
          <w:tab w:val="left" w:pos="6480"/>
          <w:tab w:val="left" w:pos="7200"/>
        </w:tabs>
        <w:ind w:left="720"/>
      </w:pPr>
      <w:r>
        <w:tab/>
      </w:r>
      <w:r>
        <w:tab/>
      </w:r>
      <w:r>
        <w:tab/>
      </w:r>
      <w:r>
        <w:rPr>
          <w:b/>
        </w:rPr>
        <w:t>Reading</w:t>
      </w:r>
      <w:r>
        <w:t xml:space="preserve">: </w:t>
      </w:r>
      <w:r w:rsidR="00061260">
        <w:t>Genesis 12, 15-18, 22</w:t>
      </w:r>
    </w:p>
    <w:p w:rsidR="00B83420" w:rsidRPr="00FA31CB" w:rsidRDefault="00B83420" w:rsidP="00B83420">
      <w:pPr>
        <w:rPr>
          <w:u w:val="single"/>
        </w:rPr>
      </w:pPr>
      <w:r>
        <w:tab/>
      </w:r>
      <w:r>
        <w:tab/>
      </w:r>
      <w:r>
        <w:tab/>
      </w:r>
      <w:r>
        <w:tab/>
      </w:r>
    </w:p>
    <w:p w:rsidR="002E5B04" w:rsidRDefault="007126FE" w:rsidP="002E5B04">
      <w:r>
        <w:t xml:space="preserve">5.  </w:t>
      </w:r>
      <w:r w:rsidR="000E58A2">
        <w:t>Tuesday, 9/</w:t>
      </w:r>
      <w:r w:rsidR="001A1A97">
        <w:t>10</w:t>
      </w:r>
      <w:r w:rsidR="005E2A69">
        <w:tab/>
      </w:r>
      <w:r w:rsidR="00B83420">
        <w:tab/>
      </w:r>
      <w:r w:rsidR="009F23E4">
        <w:t>Jacob/Israel</w:t>
      </w:r>
    </w:p>
    <w:p w:rsidR="002E5B04" w:rsidRDefault="002E5B04" w:rsidP="002E5B04">
      <w:r>
        <w:tab/>
      </w:r>
      <w:r>
        <w:tab/>
      </w:r>
      <w:r>
        <w:tab/>
      </w:r>
      <w:r>
        <w:tab/>
      </w:r>
      <w:r>
        <w:rPr>
          <w:b/>
        </w:rPr>
        <w:t>Reading</w:t>
      </w:r>
      <w:r>
        <w:t xml:space="preserve">: </w:t>
      </w:r>
      <w:r w:rsidR="00061260">
        <w:t xml:space="preserve">Genesis </w:t>
      </w:r>
      <w:r w:rsidR="008C30D2">
        <w:t xml:space="preserve">25, </w:t>
      </w:r>
      <w:r w:rsidR="00093C12">
        <w:t>27-28, 32</w:t>
      </w:r>
      <w:r w:rsidR="00DE1C88">
        <w:t>-33</w:t>
      </w:r>
      <w:r w:rsidR="00093C12">
        <w:t xml:space="preserve">, </w:t>
      </w:r>
      <w:r w:rsidR="00061260">
        <w:t>47, 50</w:t>
      </w:r>
    </w:p>
    <w:p w:rsidR="00F50265" w:rsidRDefault="00F50265" w:rsidP="003A1CF5"/>
    <w:p w:rsidR="003A1CF5" w:rsidRDefault="005E2A69" w:rsidP="003A1CF5">
      <w:r>
        <w:t xml:space="preserve">6.  Thursday, </w:t>
      </w:r>
      <w:r w:rsidR="000E58A2">
        <w:t>9/</w:t>
      </w:r>
      <w:r w:rsidR="001A1A97">
        <w:t>12</w:t>
      </w:r>
      <w:r w:rsidR="00B83420">
        <w:tab/>
      </w:r>
      <w:r w:rsidR="00B83420">
        <w:tab/>
      </w:r>
      <w:r w:rsidR="009F23E4" w:rsidRPr="009F23E4">
        <w:t>Deliverance</w:t>
      </w:r>
      <w:r w:rsidR="003A1CF5" w:rsidRPr="009F23E4">
        <w:t xml:space="preserve">— </w:t>
      </w:r>
      <w:r w:rsidR="009F23E4" w:rsidRPr="009F23E4">
        <w:t>Moses</w:t>
      </w:r>
    </w:p>
    <w:p w:rsidR="003A1CF5" w:rsidRDefault="003A1CF5" w:rsidP="003A1CF5">
      <w:pPr>
        <w:pStyle w:val="ListParagraph"/>
        <w:ind w:left="2160" w:firstLine="720"/>
      </w:pPr>
      <w:r>
        <w:rPr>
          <w:b/>
        </w:rPr>
        <w:t>Reading</w:t>
      </w:r>
      <w:r w:rsidR="00061260">
        <w:t>: Exodus 1-4, 11-12, 14</w:t>
      </w:r>
    </w:p>
    <w:p w:rsidR="00B83420" w:rsidRPr="00FE2BB0" w:rsidRDefault="00B83420" w:rsidP="00B83420">
      <w:pPr>
        <w:rPr>
          <w:b/>
          <w:i/>
        </w:rPr>
      </w:pPr>
      <w:r>
        <w:tab/>
      </w:r>
      <w:r>
        <w:tab/>
      </w:r>
      <w:r>
        <w:tab/>
      </w:r>
      <w:r>
        <w:tab/>
      </w:r>
      <w:r>
        <w:tab/>
      </w:r>
      <w:r>
        <w:tab/>
      </w:r>
    </w:p>
    <w:p w:rsidR="003A1CF5" w:rsidRDefault="008E22C5" w:rsidP="003A1CF5">
      <w:r>
        <w:t>7.  Tuesday, 9/1</w:t>
      </w:r>
      <w:r w:rsidR="001A1A97">
        <w:t>7</w:t>
      </w:r>
      <w:r w:rsidR="00B83420">
        <w:tab/>
      </w:r>
      <w:r w:rsidR="00B83420">
        <w:tab/>
      </w:r>
      <w:r w:rsidR="000D336F">
        <w:t>Sinai</w:t>
      </w:r>
      <w:r w:rsidR="000D336F">
        <w:rPr>
          <w:i/>
        </w:rPr>
        <w:t xml:space="preserve">— </w:t>
      </w:r>
      <w:r w:rsidR="008C30D2">
        <w:t xml:space="preserve">Mosaic Covenant </w:t>
      </w:r>
      <w:r w:rsidR="003A1CF5">
        <w:t>Exodus</w:t>
      </w:r>
      <w:r w:rsidR="003A1CF5">
        <w:rPr>
          <w:i/>
        </w:rPr>
        <w:t xml:space="preserve"> </w:t>
      </w:r>
    </w:p>
    <w:p w:rsidR="000D336F" w:rsidRDefault="000D336F" w:rsidP="000D336F">
      <w:pPr>
        <w:pStyle w:val="ListParagraph"/>
        <w:ind w:left="2160" w:firstLine="720"/>
      </w:pPr>
      <w:r>
        <w:rPr>
          <w:b/>
        </w:rPr>
        <w:t>Reading</w:t>
      </w:r>
      <w:r>
        <w:t>: Exodus 19-22, 32-34, 40</w:t>
      </w:r>
    </w:p>
    <w:p w:rsidR="00B83420" w:rsidRPr="00F244BA" w:rsidRDefault="00B83420" w:rsidP="00B83420">
      <w:r>
        <w:tab/>
      </w:r>
      <w:r>
        <w:tab/>
      </w:r>
      <w:r>
        <w:tab/>
      </w:r>
      <w:r>
        <w:tab/>
      </w:r>
    </w:p>
    <w:p w:rsidR="00C722B1" w:rsidRPr="002F3231" w:rsidRDefault="008E22C5" w:rsidP="00B83420">
      <w:pPr>
        <w:rPr>
          <w:b/>
          <w:i/>
          <w:u w:val="single"/>
        </w:rPr>
      </w:pPr>
      <w:r>
        <w:t>8.  Thursday, 9/1</w:t>
      </w:r>
      <w:r w:rsidR="001A1A97">
        <w:t>9</w:t>
      </w:r>
      <w:r w:rsidR="00B83420">
        <w:tab/>
      </w:r>
      <w:r w:rsidR="00B83420">
        <w:tab/>
      </w:r>
      <w:r w:rsidR="000D336F">
        <w:t xml:space="preserve">From Sinai to Canaan: </w:t>
      </w:r>
      <w:r w:rsidR="00FD3EA3">
        <w:t>Leviticus, Numbers, Deuteronomy</w:t>
      </w:r>
      <w:r w:rsidR="00FD3EA3">
        <w:rPr>
          <w:i/>
        </w:rPr>
        <w:t xml:space="preserve"> </w:t>
      </w:r>
      <w:r w:rsidR="00C722B1">
        <w:rPr>
          <w:b/>
          <w:i/>
        </w:rPr>
        <w:tab/>
      </w:r>
      <w:r w:rsidR="00C722B1">
        <w:rPr>
          <w:b/>
          <w:i/>
        </w:rPr>
        <w:tab/>
      </w:r>
    </w:p>
    <w:p w:rsidR="00B83420" w:rsidRDefault="00B83420" w:rsidP="00B83420">
      <w:pPr>
        <w:rPr>
          <w:i/>
        </w:rPr>
      </w:pPr>
      <w:r>
        <w:tab/>
      </w:r>
      <w:r w:rsidR="000D336F">
        <w:tab/>
      </w:r>
      <w:r w:rsidR="000D336F">
        <w:tab/>
      </w:r>
      <w:r w:rsidR="000D336F">
        <w:tab/>
      </w:r>
      <w:r w:rsidR="000D336F">
        <w:rPr>
          <w:b/>
        </w:rPr>
        <w:t>Chapter 2 Synopsis Due</w:t>
      </w:r>
      <w:r w:rsidR="000D336F">
        <w:t xml:space="preserve">: </w:t>
      </w:r>
      <w:r w:rsidR="000D336F" w:rsidRPr="00093C12">
        <w:rPr>
          <w:i/>
        </w:rPr>
        <w:t>Pentateuch</w:t>
      </w:r>
    </w:p>
    <w:p w:rsidR="000D336F" w:rsidRPr="0063634C" w:rsidRDefault="000D336F" w:rsidP="00B83420"/>
    <w:p w:rsidR="002E5B04" w:rsidRDefault="00FA31CB" w:rsidP="006A2D04">
      <w:r>
        <w:t xml:space="preserve">9. </w:t>
      </w:r>
      <w:r w:rsidR="000E58A2">
        <w:t xml:space="preserve"> Tuesday, 9/</w:t>
      </w:r>
      <w:r w:rsidR="001A1A97">
        <w:t>24</w:t>
      </w:r>
      <w:r w:rsidR="002E5B04">
        <w:tab/>
      </w:r>
      <w:r w:rsidR="002E5B04">
        <w:tab/>
      </w:r>
      <w:r w:rsidR="006A2D04" w:rsidRPr="008F35BB">
        <w:rPr>
          <w:b/>
          <w:i/>
          <w:u w:val="single"/>
        </w:rPr>
        <w:t>Exam 1</w:t>
      </w:r>
    </w:p>
    <w:p w:rsidR="002F3231" w:rsidRDefault="002F3231" w:rsidP="0063634C">
      <w:pPr>
        <w:rPr>
          <w:b/>
          <w:i/>
        </w:rPr>
      </w:pPr>
    </w:p>
    <w:p w:rsidR="002B7667" w:rsidRDefault="002F3231" w:rsidP="002F3231">
      <w:pPr>
        <w:ind w:left="2160" w:firstLine="720"/>
        <w:rPr>
          <w:b/>
          <w:i/>
        </w:rPr>
      </w:pPr>
      <w:r>
        <w:rPr>
          <w:b/>
          <w:i/>
        </w:rPr>
        <w:t>6:00 pm - Supper Meeting #2</w:t>
      </w:r>
    </w:p>
    <w:p w:rsidR="002F3231" w:rsidRDefault="002F3231" w:rsidP="002F3231">
      <w:pPr>
        <w:ind w:left="2160" w:firstLine="720"/>
      </w:pPr>
    </w:p>
    <w:p w:rsidR="00055339" w:rsidRDefault="000E58A2" w:rsidP="00F82ADA">
      <w:r>
        <w:t>10.  Thursday, 9/2</w:t>
      </w:r>
      <w:r w:rsidR="001A1A97">
        <w:t>6</w:t>
      </w:r>
      <w:r w:rsidR="00B83420">
        <w:tab/>
      </w:r>
      <w:r w:rsidR="00B83420">
        <w:tab/>
      </w:r>
      <w:r w:rsidR="00F82ADA">
        <w:t>Israel in the Land, the Early Years</w:t>
      </w:r>
    </w:p>
    <w:p w:rsidR="001F206D" w:rsidRDefault="00F82ADA" w:rsidP="00055339">
      <w:r>
        <w:tab/>
      </w:r>
      <w:r>
        <w:tab/>
      </w:r>
      <w:r>
        <w:tab/>
      </w:r>
      <w:r>
        <w:tab/>
      </w:r>
      <w:r w:rsidRPr="00F82ADA">
        <w:rPr>
          <w:b/>
        </w:rPr>
        <w:t>Reading</w:t>
      </w:r>
      <w:r>
        <w:t xml:space="preserve">: </w:t>
      </w:r>
      <w:r w:rsidR="00A679ED">
        <w:t>Judges 1-4, 6-9</w:t>
      </w:r>
    </w:p>
    <w:p w:rsidR="00F82ADA" w:rsidRDefault="00F82ADA" w:rsidP="00055339"/>
    <w:p w:rsidR="00F82ADA" w:rsidRPr="00067DBA" w:rsidRDefault="000E58A2" w:rsidP="00F82ADA">
      <w:pPr>
        <w:rPr>
          <w:b/>
        </w:rPr>
      </w:pPr>
      <w:r>
        <w:t xml:space="preserve">11.  Tuesday, </w:t>
      </w:r>
      <w:r w:rsidR="001A1A97">
        <w:t>10/1</w:t>
      </w:r>
      <w:r w:rsidR="00B83420">
        <w:tab/>
      </w:r>
      <w:r w:rsidR="00B83420">
        <w:tab/>
      </w:r>
      <w:r w:rsidR="00F82ADA">
        <w:t>Israel Gets a King</w:t>
      </w:r>
      <w:r w:rsidR="00F82ADA">
        <w:rPr>
          <w:i/>
        </w:rPr>
        <w:t>—</w:t>
      </w:r>
      <w:r w:rsidR="00F82ADA">
        <w:t xml:space="preserve"> David </w:t>
      </w:r>
    </w:p>
    <w:p w:rsidR="00F82ADA" w:rsidRDefault="00F82ADA" w:rsidP="00F82ADA">
      <w:pPr>
        <w:ind w:left="2880"/>
      </w:pPr>
      <w:r>
        <w:rPr>
          <w:b/>
        </w:rPr>
        <w:t>Reading</w:t>
      </w:r>
      <w:r>
        <w:t xml:space="preserve">: </w:t>
      </w:r>
      <w:r w:rsidR="00365B70">
        <w:t xml:space="preserve">Ruth 1-4, </w:t>
      </w:r>
      <w:r>
        <w:t xml:space="preserve">1 Sam. 8, 15-18 </w:t>
      </w:r>
    </w:p>
    <w:p w:rsidR="00190D96" w:rsidRDefault="00190D96" w:rsidP="00B83420"/>
    <w:p w:rsidR="00F82ADA" w:rsidRDefault="00FA31CB" w:rsidP="00F82ADA">
      <w:r>
        <w:t>12.</w:t>
      </w:r>
      <w:r w:rsidR="007126FE">
        <w:t xml:space="preserve">  Thursday, </w:t>
      </w:r>
      <w:r w:rsidR="001A1A97">
        <w:t>10</w:t>
      </w:r>
      <w:r w:rsidR="00055793">
        <w:t>/</w:t>
      </w:r>
      <w:r w:rsidR="001A1A97">
        <w:t>3</w:t>
      </w:r>
      <w:r w:rsidR="005A5936">
        <w:tab/>
      </w:r>
      <w:r w:rsidR="00F82ADA">
        <w:tab/>
        <w:t>David as King</w:t>
      </w:r>
    </w:p>
    <w:p w:rsidR="00190D96" w:rsidRDefault="00F82ADA" w:rsidP="000D336F">
      <w:pPr>
        <w:ind w:left="2880" w:hanging="2880"/>
      </w:pPr>
      <w:r>
        <w:tab/>
      </w:r>
      <w:r>
        <w:rPr>
          <w:b/>
        </w:rPr>
        <w:t>Reading</w:t>
      </w:r>
      <w:r>
        <w:t>: 2</w:t>
      </w:r>
      <w:r w:rsidR="000D336F">
        <w:t xml:space="preserve"> Sam. 1-5, 7-8, 11-19</w:t>
      </w:r>
    </w:p>
    <w:p w:rsidR="00B83420" w:rsidRDefault="00B83420" w:rsidP="000D336F">
      <w:pPr>
        <w:ind w:left="2880" w:hanging="2880"/>
      </w:pPr>
      <w:r>
        <w:tab/>
      </w:r>
      <w:r>
        <w:tab/>
      </w:r>
      <w:r>
        <w:tab/>
      </w:r>
    </w:p>
    <w:p w:rsidR="00F82ADA" w:rsidRDefault="000E58A2" w:rsidP="00F82ADA">
      <w:pPr>
        <w:ind w:left="2880" w:hanging="2880"/>
      </w:pPr>
      <w:r>
        <w:lastRenderedPageBreak/>
        <w:t>13.  Tuesday, 10/</w:t>
      </w:r>
      <w:r w:rsidR="00365B70">
        <w:t>8</w:t>
      </w:r>
      <w:r w:rsidR="00055339">
        <w:tab/>
      </w:r>
      <w:r w:rsidR="00F82ADA">
        <w:t>Nation Lost</w:t>
      </w:r>
      <w:r w:rsidR="00F82ADA">
        <w:rPr>
          <w:i/>
        </w:rPr>
        <w:t>—</w:t>
      </w:r>
      <w:r w:rsidR="00F82ADA">
        <w:t xml:space="preserve"> 1 &amp; 2 Kings</w:t>
      </w:r>
    </w:p>
    <w:p w:rsidR="00F82ADA" w:rsidRDefault="00F82ADA" w:rsidP="00F82ADA">
      <w:r>
        <w:rPr>
          <w:b/>
        </w:rPr>
        <w:tab/>
      </w:r>
      <w:r>
        <w:rPr>
          <w:b/>
        </w:rPr>
        <w:tab/>
      </w:r>
      <w:r>
        <w:rPr>
          <w:b/>
        </w:rPr>
        <w:tab/>
      </w:r>
      <w:r>
        <w:rPr>
          <w:b/>
        </w:rPr>
        <w:tab/>
        <w:t>Chapter 3 Synopsis Due</w:t>
      </w:r>
      <w:r>
        <w:t xml:space="preserve">: </w:t>
      </w:r>
      <w:r w:rsidRPr="008C30D2">
        <w:rPr>
          <w:i/>
        </w:rPr>
        <w:t>Former &amp; Latter Prophets</w:t>
      </w:r>
    </w:p>
    <w:p w:rsidR="00D76545" w:rsidRDefault="00D76545" w:rsidP="00F82ADA">
      <w:pPr>
        <w:tabs>
          <w:tab w:val="left" w:pos="1440"/>
          <w:tab w:val="left" w:pos="2160"/>
          <w:tab w:val="left" w:pos="2880"/>
          <w:tab w:val="left" w:pos="3600"/>
          <w:tab w:val="left" w:pos="4320"/>
          <w:tab w:val="left" w:pos="5040"/>
          <w:tab w:val="left" w:pos="5760"/>
          <w:tab w:val="left" w:pos="6480"/>
          <w:tab w:val="left" w:pos="7200"/>
        </w:tabs>
      </w:pPr>
    </w:p>
    <w:p w:rsidR="00F82ADA" w:rsidRDefault="000E58A2" w:rsidP="00F82ADA">
      <w:pPr>
        <w:ind w:left="2880" w:hanging="2880"/>
      </w:pPr>
      <w:r>
        <w:t>14.  Thursday, 10/</w:t>
      </w:r>
      <w:r w:rsidR="00365B70">
        <w:t>10</w:t>
      </w:r>
      <w:r w:rsidR="00B83420">
        <w:tab/>
      </w:r>
      <w:r w:rsidR="00F82ADA">
        <w:t>Post Exile Judah</w:t>
      </w:r>
    </w:p>
    <w:p w:rsidR="00F82ADA" w:rsidRDefault="00F82ADA" w:rsidP="00F82ADA">
      <w:pPr>
        <w:tabs>
          <w:tab w:val="left" w:pos="1440"/>
          <w:tab w:val="left" w:pos="2160"/>
          <w:tab w:val="left" w:pos="2880"/>
          <w:tab w:val="left" w:pos="3600"/>
          <w:tab w:val="left" w:pos="4320"/>
          <w:tab w:val="left" w:pos="5040"/>
          <w:tab w:val="left" w:pos="5760"/>
          <w:tab w:val="left" w:pos="6480"/>
          <w:tab w:val="left" w:pos="7200"/>
        </w:tabs>
        <w:ind w:left="720"/>
      </w:pPr>
      <w:r>
        <w:tab/>
      </w:r>
      <w:r>
        <w:tab/>
      </w:r>
      <w:r>
        <w:tab/>
      </w:r>
      <w:r>
        <w:rPr>
          <w:b/>
        </w:rPr>
        <w:t>Reading</w:t>
      </w:r>
      <w:r>
        <w:t>: Ezra 1-6 &amp; Nehemiah 1-6</w:t>
      </w:r>
    </w:p>
    <w:p w:rsidR="00B83420" w:rsidRDefault="00B83420" w:rsidP="00C722B1">
      <w:pPr>
        <w:tabs>
          <w:tab w:val="left" w:pos="720"/>
          <w:tab w:val="left" w:pos="1440"/>
          <w:tab w:val="left" w:pos="2160"/>
          <w:tab w:val="left" w:pos="2880"/>
          <w:tab w:val="left" w:pos="3600"/>
          <w:tab w:val="left" w:pos="4320"/>
          <w:tab w:val="left" w:pos="5040"/>
          <w:tab w:val="left" w:pos="5760"/>
          <w:tab w:val="left" w:pos="6480"/>
          <w:tab w:val="left" w:pos="7200"/>
        </w:tabs>
      </w:pPr>
      <w:r>
        <w:tab/>
      </w:r>
      <w:r>
        <w:tab/>
      </w:r>
      <w:r>
        <w:tab/>
      </w:r>
      <w:r>
        <w:tab/>
      </w:r>
      <w:r>
        <w:tab/>
      </w:r>
      <w:r>
        <w:tab/>
      </w:r>
      <w:r>
        <w:tab/>
      </w:r>
      <w:r>
        <w:tab/>
      </w:r>
    </w:p>
    <w:p w:rsidR="000D336F" w:rsidRDefault="000E58A2" w:rsidP="000D336F">
      <w:pPr>
        <w:ind w:left="2880" w:hanging="2880"/>
      </w:pPr>
      <w:r>
        <w:t>15.  Tuesday, 10/</w:t>
      </w:r>
      <w:r w:rsidR="00365B70">
        <w:t>15</w:t>
      </w:r>
      <w:r w:rsidR="00055339">
        <w:tab/>
      </w:r>
      <w:r w:rsidR="000D336F">
        <w:t xml:space="preserve">Psalms &amp; Wisdom Literature </w:t>
      </w:r>
    </w:p>
    <w:p w:rsidR="00F82ADA" w:rsidRPr="004E5BF0" w:rsidRDefault="000D336F" w:rsidP="004E5BF0">
      <w:pPr>
        <w:ind w:left="2880" w:hanging="2880"/>
        <w:rPr>
          <w:u w:val="single"/>
        </w:rPr>
      </w:pPr>
      <w:r>
        <w:tab/>
      </w:r>
      <w:r>
        <w:rPr>
          <w:b/>
        </w:rPr>
        <w:t>Chapter 4 Synopsis Due</w:t>
      </w:r>
      <w:r>
        <w:t xml:space="preserve">: </w:t>
      </w:r>
      <w:r>
        <w:rPr>
          <w:i/>
        </w:rPr>
        <w:t>Writings</w:t>
      </w:r>
    </w:p>
    <w:p w:rsidR="00B83420" w:rsidRDefault="00B83420" w:rsidP="00B83420">
      <w:pPr>
        <w:tabs>
          <w:tab w:val="left" w:pos="720"/>
          <w:tab w:val="left" w:pos="1440"/>
          <w:tab w:val="left" w:pos="2160"/>
          <w:tab w:val="left" w:pos="2880"/>
          <w:tab w:val="left" w:pos="3600"/>
          <w:tab w:val="left" w:pos="4320"/>
          <w:tab w:val="left" w:pos="5040"/>
          <w:tab w:val="left" w:pos="5760"/>
          <w:tab w:val="left" w:pos="6480"/>
          <w:tab w:val="left" w:pos="7200"/>
        </w:tabs>
      </w:pPr>
    </w:p>
    <w:p w:rsidR="00B83420" w:rsidRPr="008F35BB" w:rsidRDefault="000E58A2" w:rsidP="000D336F">
      <w:pPr>
        <w:ind w:left="2880" w:hanging="2880"/>
        <w:rPr>
          <w:u w:val="single"/>
        </w:rPr>
      </w:pPr>
      <w:r>
        <w:t>16.  Thursday, 10/1</w:t>
      </w:r>
      <w:r w:rsidR="00365B70">
        <w:t>7</w:t>
      </w:r>
      <w:r w:rsidR="000F7282">
        <w:tab/>
      </w:r>
      <w:r w:rsidR="004E5BF0">
        <w:t>Voices of the Prophets</w:t>
      </w:r>
    </w:p>
    <w:p w:rsidR="006D1E99" w:rsidRDefault="004E5BF0" w:rsidP="00055339">
      <w:pPr>
        <w:tabs>
          <w:tab w:val="left" w:pos="720"/>
          <w:tab w:val="left" w:pos="1440"/>
          <w:tab w:val="left" w:pos="2160"/>
          <w:tab w:val="left" w:pos="2880"/>
          <w:tab w:val="left" w:pos="3600"/>
          <w:tab w:val="left" w:pos="4320"/>
          <w:tab w:val="left" w:pos="5040"/>
          <w:tab w:val="left" w:pos="5760"/>
          <w:tab w:val="left" w:pos="6480"/>
          <w:tab w:val="left" w:pos="7200"/>
        </w:tabs>
      </w:pPr>
      <w:r>
        <w:tab/>
      </w:r>
      <w:r>
        <w:tab/>
      </w:r>
      <w:r>
        <w:tab/>
      </w:r>
      <w:r>
        <w:tab/>
      </w:r>
      <w:r>
        <w:rPr>
          <w:b/>
        </w:rPr>
        <w:t>Reading</w:t>
      </w:r>
      <w:r>
        <w:t>:</w:t>
      </w:r>
      <w:r w:rsidR="00DB3A20">
        <w:t xml:space="preserve"> Amos 1-</w:t>
      </w:r>
      <w:r w:rsidR="00B832EE">
        <w:t>9</w:t>
      </w:r>
      <w:r w:rsidR="009C7412">
        <w:t>, Hosea 1-3, Jonah 1-4</w:t>
      </w:r>
    </w:p>
    <w:p w:rsidR="004E5BF0" w:rsidRPr="004E5BF0" w:rsidRDefault="004E5BF0" w:rsidP="00055339">
      <w:pPr>
        <w:tabs>
          <w:tab w:val="left" w:pos="720"/>
          <w:tab w:val="left" w:pos="1440"/>
          <w:tab w:val="left" w:pos="2160"/>
          <w:tab w:val="left" w:pos="2880"/>
          <w:tab w:val="left" w:pos="3600"/>
          <w:tab w:val="left" w:pos="4320"/>
          <w:tab w:val="left" w:pos="5040"/>
          <w:tab w:val="left" w:pos="5760"/>
          <w:tab w:val="left" w:pos="6480"/>
          <w:tab w:val="left" w:pos="7200"/>
        </w:tabs>
      </w:pPr>
    </w:p>
    <w:p w:rsidR="000D336F" w:rsidRDefault="000E58A2" w:rsidP="009C7412">
      <w:pPr>
        <w:tabs>
          <w:tab w:val="left" w:pos="720"/>
          <w:tab w:val="left" w:pos="1440"/>
          <w:tab w:val="left" w:pos="2160"/>
          <w:tab w:val="left" w:pos="2880"/>
          <w:tab w:val="left" w:pos="3600"/>
          <w:tab w:val="left" w:pos="4320"/>
          <w:tab w:val="left" w:pos="5040"/>
          <w:tab w:val="left" w:pos="5760"/>
          <w:tab w:val="left" w:pos="6480"/>
          <w:tab w:val="left" w:pos="7200"/>
        </w:tabs>
      </w:pPr>
      <w:r>
        <w:t>17. Tuesday, 10/</w:t>
      </w:r>
      <w:r w:rsidR="00365B70">
        <w:t>22</w:t>
      </w:r>
      <w:r w:rsidR="00B83420">
        <w:tab/>
      </w:r>
      <w:r w:rsidR="00B83420">
        <w:tab/>
      </w:r>
      <w:r w:rsidR="009C7412" w:rsidRPr="008F35BB">
        <w:rPr>
          <w:b/>
          <w:i/>
          <w:u w:val="single"/>
        </w:rPr>
        <w:t>Exam 2</w:t>
      </w:r>
    </w:p>
    <w:p w:rsidR="00F42C29" w:rsidRDefault="00F42C29" w:rsidP="00EC1588">
      <w:pPr>
        <w:tabs>
          <w:tab w:val="left" w:pos="720"/>
          <w:tab w:val="left" w:pos="1440"/>
          <w:tab w:val="left" w:pos="2160"/>
          <w:tab w:val="left" w:pos="2880"/>
          <w:tab w:val="left" w:pos="3600"/>
          <w:tab w:val="left" w:pos="4320"/>
          <w:tab w:val="left" w:pos="5040"/>
          <w:tab w:val="left" w:pos="5760"/>
          <w:tab w:val="left" w:pos="6480"/>
          <w:tab w:val="left" w:pos="7200"/>
        </w:tabs>
        <w:rPr>
          <w:b/>
          <w:i/>
        </w:rPr>
      </w:pPr>
    </w:p>
    <w:p w:rsidR="00877AAD" w:rsidRDefault="00F42C29" w:rsidP="00EC1588">
      <w:pPr>
        <w:tabs>
          <w:tab w:val="left" w:pos="720"/>
          <w:tab w:val="left" w:pos="1440"/>
          <w:tab w:val="left" w:pos="2160"/>
          <w:tab w:val="left" w:pos="2880"/>
          <w:tab w:val="left" w:pos="3600"/>
          <w:tab w:val="left" w:pos="4320"/>
          <w:tab w:val="left" w:pos="5040"/>
          <w:tab w:val="left" w:pos="5760"/>
          <w:tab w:val="left" w:pos="6480"/>
          <w:tab w:val="left" w:pos="7200"/>
        </w:tabs>
        <w:rPr>
          <w:b/>
          <w:i/>
        </w:rPr>
      </w:pPr>
      <w:r>
        <w:rPr>
          <w:b/>
          <w:i/>
        </w:rPr>
        <w:tab/>
      </w:r>
      <w:r>
        <w:rPr>
          <w:b/>
          <w:i/>
        </w:rPr>
        <w:tab/>
      </w:r>
      <w:r>
        <w:rPr>
          <w:b/>
          <w:i/>
        </w:rPr>
        <w:tab/>
      </w:r>
      <w:r>
        <w:rPr>
          <w:b/>
          <w:i/>
        </w:rPr>
        <w:tab/>
      </w:r>
      <w:r w:rsidR="002F3231">
        <w:rPr>
          <w:b/>
          <w:i/>
        </w:rPr>
        <w:t>6:00 pm - Supper Meeting #3</w:t>
      </w:r>
    </w:p>
    <w:p w:rsidR="006A2D04" w:rsidRDefault="006A2D04" w:rsidP="00EC1588">
      <w:pPr>
        <w:tabs>
          <w:tab w:val="left" w:pos="720"/>
          <w:tab w:val="left" w:pos="1440"/>
          <w:tab w:val="left" w:pos="2160"/>
          <w:tab w:val="left" w:pos="2880"/>
          <w:tab w:val="left" w:pos="3600"/>
          <w:tab w:val="left" w:pos="4320"/>
          <w:tab w:val="left" w:pos="5040"/>
          <w:tab w:val="left" w:pos="5760"/>
          <w:tab w:val="left" w:pos="6480"/>
          <w:tab w:val="left" w:pos="7200"/>
        </w:tabs>
        <w:rPr>
          <w:b/>
        </w:rPr>
      </w:pPr>
    </w:p>
    <w:p w:rsidR="009C7412" w:rsidRDefault="00B83420" w:rsidP="009C7412">
      <w:pPr>
        <w:tabs>
          <w:tab w:val="left" w:pos="720"/>
          <w:tab w:val="left" w:pos="1440"/>
          <w:tab w:val="left" w:pos="2160"/>
          <w:tab w:val="left" w:pos="2880"/>
          <w:tab w:val="left" w:pos="3600"/>
          <w:tab w:val="left" w:pos="4320"/>
          <w:tab w:val="left" w:pos="5040"/>
          <w:tab w:val="left" w:pos="5760"/>
          <w:tab w:val="left" w:pos="6480"/>
          <w:tab w:val="left" w:pos="7200"/>
        </w:tabs>
      </w:pPr>
      <w:r>
        <w:t>18.  Thursday,</w:t>
      </w:r>
      <w:r w:rsidR="000E58A2">
        <w:t xml:space="preserve"> 10/</w:t>
      </w:r>
      <w:r w:rsidR="00365B70">
        <w:t>24</w:t>
      </w:r>
      <w:r>
        <w:tab/>
      </w:r>
      <w:r>
        <w:tab/>
      </w:r>
      <w:r w:rsidR="009C7412">
        <w:t>Moving from the Old to the New Testament</w:t>
      </w:r>
    </w:p>
    <w:p w:rsidR="009C7412" w:rsidRPr="004E5BF0" w:rsidRDefault="009C7412" w:rsidP="009C7412">
      <w:pPr>
        <w:rPr>
          <w:i/>
        </w:rPr>
      </w:pPr>
      <w:r>
        <w:rPr>
          <w:b/>
          <w:i/>
        </w:rPr>
        <w:tab/>
      </w:r>
      <w:r>
        <w:rPr>
          <w:b/>
          <w:i/>
        </w:rPr>
        <w:tab/>
      </w:r>
      <w:r>
        <w:rPr>
          <w:b/>
          <w:i/>
        </w:rPr>
        <w:tab/>
      </w:r>
      <w:r>
        <w:rPr>
          <w:b/>
          <w:i/>
        </w:rPr>
        <w:tab/>
      </w:r>
      <w:r>
        <w:rPr>
          <w:b/>
        </w:rPr>
        <w:t>Chapter 5 Synopsis Due</w:t>
      </w:r>
      <w:r>
        <w:t xml:space="preserve">: </w:t>
      </w:r>
      <w:r>
        <w:rPr>
          <w:i/>
        </w:rPr>
        <w:t>Between the Testaments</w:t>
      </w:r>
    </w:p>
    <w:p w:rsidR="000E58A2" w:rsidRDefault="000E58A2" w:rsidP="00F82ADA"/>
    <w:p w:rsidR="000E58A2" w:rsidRPr="000E58A2" w:rsidRDefault="000E58A2" w:rsidP="000E58A2">
      <w:pPr>
        <w:rPr>
          <w:i/>
        </w:rPr>
      </w:pPr>
      <w:r w:rsidRPr="000E58A2">
        <w:rPr>
          <w:i/>
        </w:rPr>
        <w:t>Friday, 10/</w:t>
      </w:r>
      <w:r w:rsidR="009C7412">
        <w:rPr>
          <w:i/>
        </w:rPr>
        <w:t>2</w:t>
      </w:r>
      <w:r w:rsidR="00365B70">
        <w:rPr>
          <w:i/>
        </w:rPr>
        <w:t>5</w:t>
      </w:r>
      <w:r>
        <w:tab/>
      </w:r>
      <w:r>
        <w:tab/>
      </w:r>
      <w:r>
        <w:tab/>
      </w:r>
      <w:r w:rsidRPr="000E58A2">
        <w:rPr>
          <w:i/>
        </w:rPr>
        <w:t>Fall Break</w:t>
      </w:r>
    </w:p>
    <w:p w:rsidR="00FB22A3" w:rsidRDefault="00B83420" w:rsidP="00F82ADA">
      <w:r>
        <w:rPr>
          <w:b/>
        </w:rPr>
        <w:tab/>
      </w:r>
      <w:r>
        <w:rPr>
          <w:b/>
        </w:rPr>
        <w:tab/>
      </w:r>
    </w:p>
    <w:p w:rsidR="009C7412" w:rsidRDefault="000E58A2" w:rsidP="009C7412">
      <w:pPr>
        <w:tabs>
          <w:tab w:val="left" w:pos="720"/>
          <w:tab w:val="left" w:pos="1440"/>
          <w:tab w:val="left" w:pos="2160"/>
          <w:tab w:val="left" w:pos="2880"/>
          <w:tab w:val="left" w:pos="3600"/>
          <w:tab w:val="left" w:pos="4320"/>
          <w:tab w:val="left" w:pos="5040"/>
          <w:tab w:val="left" w:pos="5760"/>
          <w:tab w:val="left" w:pos="6480"/>
          <w:tab w:val="left" w:pos="7200"/>
        </w:tabs>
      </w:pPr>
      <w:r>
        <w:t>19. Tuesday, 10/2</w:t>
      </w:r>
      <w:r w:rsidR="009C7412">
        <w:t>9</w:t>
      </w:r>
      <w:r w:rsidR="00B83420">
        <w:tab/>
      </w:r>
      <w:r w:rsidR="00B83420">
        <w:tab/>
      </w:r>
      <w:r w:rsidR="009C7412">
        <w:t>Introduction to the Gospels</w:t>
      </w:r>
    </w:p>
    <w:p w:rsidR="009C7412" w:rsidRDefault="009C7412" w:rsidP="009C7412">
      <w:pPr>
        <w:tabs>
          <w:tab w:val="left" w:pos="1440"/>
          <w:tab w:val="left" w:pos="2160"/>
          <w:tab w:val="left" w:pos="2880"/>
          <w:tab w:val="left" w:pos="3600"/>
          <w:tab w:val="left" w:pos="4320"/>
          <w:tab w:val="left" w:pos="5040"/>
          <w:tab w:val="left" w:pos="5760"/>
          <w:tab w:val="left" w:pos="6480"/>
          <w:tab w:val="left" w:pos="7200"/>
        </w:tabs>
      </w:pPr>
      <w:r>
        <w:tab/>
      </w:r>
      <w:r>
        <w:tab/>
      </w:r>
      <w:r>
        <w:tab/>
      </w:r>
      <w:r>
        <w:rPr>
          <w:b/>
        </w:rPr>
        <w:t>Reading</w:t>
      </w:r>
      <w:r>
        <w:t>: Mark 1-4, 8-9</w:t>
      </w:r>
    </w:p>
    <w:p w:rsidR="00B83420" w:rsidRDefault="00B83420" w:rsidP="00AF503C">
      <w:pPr>
        <w:tabs>
          <w:tab w:val="left" w:pos="720"/>
          <w:tab w:val="left" w:pos="1440"/>
          <w:tab w:val="left" w:pos="2160"/>
          <w:tab w:val="left" w:pos="2880"/>
          <w:tab w:val="left" w:pos="3600"/>
          <w:tab w:val="left" w:pos="4320"/>
          <w:tab w:val="left" w:pos="5040"/>
          <w:tab w:val="left" w:pos="5760"/>
          <w:tab w:val="left" w:pos="6480"/>
          <w:tab w:val="left" w:pos="7200"/>
        </w:tabs>
      </w:pPr>
      <w:r>
        <w:tab/>
      </w:r>
      <w:r>
        <w:tab/>
      </w:r>
      <w:r>
        <w:tab/>
      </w:r>
      <w:r>
        <w:tab/>
      </w:r>
    </w:p>
    <w:p w:rsidR="009E1A74" w:rsidRDefault="007126FE" w:rsidP="009C7412">
      <w:pPr>
        <w:tabs>
          <w:tab w:val="left" w:pos="1440"/>
          <w:tab w:val="left" w:pos="2160"/>
          <w:tab w:val="left" w:pos="2880"/>
          <w:tab w:val="left" w:pos="3600"/>
          <w:tab w:val="left" w:pos="4320"/>
          <w:tab w:val="left" w:pos="5040"/>
          <w:tab w:val="left" w:pos="5760"/>
          <w:tab w:val="left" w:pos="6480"/>
          <w:tab w:val="left" w:pos="7200"/>
        </w:tabs>
      </w:pPr>
      <w:r>
        <w:t>20. Thursday, 10/</w:t>
      </w:r>
      <w:r w:rsidR="009C7412">
        <w:t>31</w:t>
      </w:r>
      <w:r w:rsidR="00B83420">
        <w:tab/>
      </w:r>
      <w:r w:rsidR="00B83420">
        <w:tab/>
      </w:r>
      <w:r w:rsidR="009E1A74" w:rsidRPr="009E1A74">
        <w:rPr>
          <w:u w:val="single"/>
        </w:rPr>
        <w:t>Gameday Brunch</w:t>
      </w:r>
    </w:p>
    <w:p w:rsidR="009C7412" w:rsidRDefault="009E1A74" w:rsidP="009C7412">
      <w:pPr>
        <w:tabs>
          <w:tab w:val="left" w:pos="1440"/>
          <w:tab w:val="left" w:pos="2160"/>
          <w:tab w:val="left" w:pos="2880"/>
          <w:tab w:val="left" w:pos="3600"/>
          <w:tab w:val="left" w:pos="4320"/>
          <w:tab w:val="left" w:pos="5040"/>
          <w:tab w:val="left" w:pos="5760"/>
          <w:tab w:val="left" w:pos="6480"/>
          <w:tab w:val="left" w:pos="7200"/>
        </w:tabs>
      </w:pPr>
      <w:r>
        <w:tab/>
      </w:r>
      <w:r>
        <w:tab/>
      </w:r>
      <w:r>
        <w:tab/>
        <w:t>Matthew’s Introduction of Jesus</w:t>
      </w:r>
      <w:r w:rsidR="009C7412">
        <w:rPr>
          <w:b/>
        </w:rPr>
        <w:t xml:space="preserve"> </w:t>
      </w:r>
      <w:r w:rsidR="009C7412">
        <w:t xml:space="preserve"> </w:t>
      </w:r>
    </w:p>
    <w:p w:rsidR="009C7412" w:rsidRDefault="009C7412" w:rsidP="009C7412">
      <w:pPr>
        <w:tabs>
          <w:tab w:val="left" w:pos="720"/>
          <w:tab w:val="left" w:pos="1440"/>
          <w:tab w:val="left" w:pos="2160"/>
          <w:tab w:val="left" w:pos="2880"/>
          <w:tab w:val="left" w:pos="3600"/>
          <w:tab w:val="left" w:pos="4320"/>
          <w:tab w:val="left" w:pos="5040"/>
          <w:tab w:val="left" w:pos="5760"/>
          <w:tab w:val="left" w:pos="6480"/>
          <w:tab w:val="left" w:pos="7200"/>
        </w:tabs>
      </w:pPr>
      <w:r>
        <w:tab/>
      </w:r>
      <w:r>
        <w:tab/>
      </w:r>
      <w:r>
        <w:tab/>
      </w:r>
      <w:r>
        <w:tab/>
      </w:r>
      <w:r>
        <w:rPr>
          <w:b/>
        </w:rPr>
        <w:t>Reading</w:t>
      </w:r>
      <w:r>
        <w:t xml:space="preserve">: </w:t>
      </w:r>
      <w:r w:rsidR="009E1A74">
        <w:t xml:space="preserve">Matthew 1-7 </w:t>
      </w:r>
    </w:p>
    <w:p w:rsidR="00B83420" w:rsidRDefault="00B83420" w:rsidP="00043576"/>
    <w:p w:rsidR="009C7412" w:rsidRDefault="00B83420" w:rsidP="009C7412">
      <w:pPr>
        <w:rPr>
          <w:b/>
          <w:i/>
        </w:rPr>
      </w:pPr>
      <w:r>
        <w:t>21. Tuesday,</w:t>
      </w:r>
      <w:r w:rsidR="00877AAD">
        <w:t xml:space="preserve"> 1</w:t>
      </w:r>
      <w:r w:rsidR="009C7412">
        <w:t>1</w:t>
      </w:r>
      <w:r w:rsidR="007126FE">
        <w:t>/</w:t>
      </w:r>
      <w:r w:rsidR="009C7412">
        <w:t>5</w:t>
      </w:r>
      <w:r>
        <w:tab/>
      </w:r>
      <w:r w:rsidR="00FA31CB">
        <w:tab/>
      </w:r>
      <w:r w:rsidR="009E1A74">
        <w:t xml:space="preserve">Mark &amp; </w:t>
      </w:r>
      <w:r w:rsidR="009C7412">
        <w:t>Matthew—Je</w:t>
      </w:r>
      <w:r w:rsidR="009E1A74">
        <w:t>sus in Jerusalem</w:t>
      </w:r>
    </w:p>
    <w:p w:rsidR="009C7412" w:rsidRDefault="009C7412" w:rsidP="009C7412">
      <w:r>
        <w:tab/>
      </w:r>
      <w:r>
        <w:tab/>
      </w:r>
      <w:r>
        <w:tab/>
      </w:r>
      <w:r>
        <w:tab/>
      </w:r>
      <w:r>
        <w:rPr>
          <w:b/>
        </w:rPr>
        <w:t>Reading</w:t>
      </w:r>
      <w:r>
        <w:t xml:space="preserve">: </w:t>
      </w:r>
      <w:r w:rsidR="009E1A74">
        <w:t xml:space="preserve">Mark 11, 14-16 &amp; </w:t>
      </w:r>
      <w:r>
        <w:t>Matthew 26-28</w:t>
      </w:r>
    </w:p>
    <w:p w:rsidR="009C7412" w:rsidRDefault="009C7412" w:rsidP="009C7412">
      <w:r>
        <w:t xml:space="preserve"> </w:t>
      </w:r>
    </w:p>
    <w:p w:rsidR="009C7412" w:rsidRDefault="000E58A2" w:rsidP="009C7412">
      <w:pPr>
        <w:pStyle w:val="ListParagraph"/>
        <w:numPr>
          <w:ilvl w:val="0"/>
          <w:numId w:val="14"/>
        </w:numPr>
      </w:pPr>
      <w:r>
        <w:t>Thursday, 11/</w:t>
      </w:r>
      <w:r w:rsidR="009C7412">
        <w:t>7</w:t>
      </w:r>
      <w:r w:rsidR="00B83420">
        <w:tab/>
      </w:r>
      <w:r w:rsidR="00FA31CB">
        <w:tab/>
      </w:r>
      <w:r w:rsidR="009C7412">
        <w:t>Luke</w:t>
      </w:r>
      <w:r w:rsidR="009C7412" w:rsidRPr="009C7412">
        <w:rPr>
          <w:i/>
        </w:rPr>
        <w:t>—</w:t>
      </w:r>
      <w:r w:rsidR="009C7412">
        <w:t xml:space="preserve"> Universal Messiah</w:t>
      </w:r>
    </w:p>
    <w:p w:rsidR="000D336F" w:rsidRDefault="009C7412" w:rsidP="009C7412">
      <w:r>
        <w:tab/>
      </w:r>
      <w:r>
        <w:tab/>
      </w:r>
      <w:r>
        <w:tab/>
      </w:r>
      <w:r>
        <w:tab/>
      </w:r>
      <w:r>
        <w:rPr>
          <w:b/>
        </w:rPr>
        <w:t>Reading</w:t>
      </w:r>
      <w:r>
        <w:t>: Luke 1-2, 22-24</w:t>
      </w:r>
    </w:p>
    <w:p w:rsidR="006F6C70" w:rsidRPr="009C7412" w:rsidRDefault="00B83420" w:rsidP="00B83420">
      <w:pPr>
        <w:tabs>
          <w:tab w:val="left" w:pos="720"/>
          <w:tab w:val="left" w:pos="1440"/>
          <w:tab w:val="left" w:pos="2160"/>
          <w:tab w:val="left" w:pos="2880"/>
          <w:tab w:val="left" w:pos="3600"/>
          <w:tab w:val="left" w:pos="4320"/>
          <w:tab w:val="left" w:pos="5040"/>
          <w:tab w:val="left" w:pos="5760"/>
          <w:tab w:val="left" w:pos="6480"/>
          <w:tab w:val="left" w:pos="7200"/>
        </w:tabs>
      </w:pPr>
      <w:r>
        <w:tab/>
      </w:r>
      <w:r>
        <w:tab/>
      </w:r>
      <w:r>
        <w:tab/>
      </w:r>
      <w:r>
        <w:tab/>
      </w:r>
    </w:p>
    <w:p w:rsidR="00316D81" w:rsidRDefault="000E58A2" w:rsidP="00316D81">
      <w:r>
        <w:t>23.  Tuesday, 11/</w:t>
      </w:r>
      <w:r w:rsidR="009C7412">
        <w:t>12</w:t>
      </w:r>
      <w:r w:rsidR="00B83420">
        <w:tab/>
      </w:r>
      <w:r w:rsidR="00FA31CB">
        <w:tab/>
      </w:r>
      <w:r w:rsidR="00316D81">
        <w:t>John—Lamb’s Victory</w:t>
      </w:r>
    </w:p>
    <w:p w:rsidR="00316D81" w:rsidRPr="00D75076" w:rsidRDefault="00316D81" w:rsidP="00316D81">
      <w:r>
        <w:tab/>
      </w:r>
      <w:r>
        <w:tab/>
      </w:r>
      <w:r>
        <w:tab/>
      </w:r>
      <w:r>
        <w:tab/>
      </w:r>
      <w:r w:rsidR="00D75076" w:rsidRPr="00D75076">
        <w:rPr>
          <w:b/>
        </w:rPr>
        <w:t>Reading</w:t>
      </w:r>
      <w:r w:rsidR="00D75076">
        <w:t>: John 1-2, 11, 18-21</w:t>
      </w:r>
    </w:p>
    <w:p w:rsidR="00F82ADA" w:rsidRDefault="00F82ADA" w:rsidP="00F82ADA">
      <w:pPr>
        <w:ind w:left="2160" w:firstLine="720"/>
        <w:rPr>
          <w:i/>
        </w:rPr>
      </w:pPr>
      <w:r>
        <w:rPr>
          <w:b/>
        </w:rPr>
        <w:t>Chapter 6 Synopsis Due</w:t>
      </w:r>
      <w:r>
        <w:t xml:space="preserve">: </w:t>
      </w:r>
      <w:r>
        <w:rPr>
          <w:i/>
        </w:rPr>
        <w:t>Gospels &amp; Acts</w:t>
      </w:r>
    </w:p>
    <w:p w:rsidR="002F3231" w:rsidRDefault="002F3231" w:rsidP="00B83420">
      <w:pPr>
        <w:tabs>
          <w:tab w:val="left" w:pos="720"/>
          <w:tab w:val="left" w:pos="1440"/>
          <w:tab w:val="left" w:pos="2160"/>
          <w:tab w:val="left" w:pos="2880"/>
          <w:tab w:val="left" w:pos="3600"/>
          <w:tab w:val="left" w:pos="4320"/>
          <w:tab w:val="left" w:pos="5040"/>
          <w:tab w:val="left" w:pos="5760"/>
          <w:tab w:val="left" w:pos="6480"/>
          <w:tab w:val="left" w:pos="7200"/>
        </w:tabs>
      </w:pPr>
    </w:p>
    <w:p w:rsidR="00B83420" w:rsidRDefault="00B83420" w:rsidP="00B83420">
      <w:pPr>
        <w:tabs>
          <w:tab w:val="left" w:pos="720"/>
          <w:tab w:val="left" w:pos="1440"/>
          <w:tab w:val="left" w:pos="2160"/>
          <w:tab w:val="left" w:pos="2880"/>
          <w:tab w:val="left" w:pos="3600"/>
          <w:tab w:val="left" w:pos="4320"/>
          <w:tab w:val="left" w:pos="5040"/>
          <w:tab w:val="left" w:pos="5760"/>
          <w:tab w:val="left" w:pos="6480"/>
          <w:tab w:val="left" w:pos="7200"/>
        </w:tabs>
        <w:rPr>
          <w:b/>
          <w:i/>
        </w:rPr>
      </w:pPr>
      <w:r>
        <w:tab/>
      </w:r>
      <w:r>
        <w:tab/>
      </w:r>
      <w:r>
        <w:tab/>
      </w:r>
      <w:r w:rsidR="002F3231">
        <w:tab/>
      </w:r>
      <w:r w:rsidR="002F3231">
        <w:rPr>
          <w:b/>
          <w:i/>
        </w:rPr>
        <w:t>6:00 pm - Supper Meeting #4</w:t>
      </w:r>
    </w:p>
    <w:p w:rsidR="002F3231" w:rsidRDefault="002F3231" w:rsidP="00B83420">
      <w:pPr>
        <w:tabs>
          <w:tab w:val="left" w:pos="720"/>
          <w:tab w:val="left" w:pos="1440"/>
          <w:tab w:val="left" w:pos="2160"/>
          <w:tab w:val="left" w:pos="2880"/>
          <w:tab w:val="left" w:pos="3600"/>
          <w:tab w:val="left" w:pos="4320"/>
          <w:tab w:val="left" w:pos="5040"/>
          <w:tab w:val="left" w:pos="5760"/>
          <w:tab w:val="left" w:pos="6480"/>
          <w:tab w:val="left" w:pos="7200"/>
        </w:tabs>
      </w:pPr>
    </w:p>
    <w:p w:rsidR="00AF503C" w:rsidRPr="00AF503C" w:rsidRDefault="00FA31CB" w:rsidP="00AF503C">
      <w:pPr>
        <w:rPr>
          <w:b/>
          <w:i/>
        </w:rPr>
      </w:pPr>
      <w:r>
        <w:t>24.  Thursday,</w:t>
      </w:r>
      <w:r w:rsidR="00B83420">
        <w:tab/>
      </w:r>
      <w:r w:rsidR="000E58A2">
        <w:t>11/</w:t>
      </w:r>
      <w:r w:rsidR="009C7412">
        <w:t>14</w:t>
      </w:r>
      <w:r w:rsidR="00B83420">
        <w:tab/>
      </w:r>
      <w:r>
        <w:tab/>
      </w:r>
      <w:r w:rsidR="00AF503C" w:rsidRPr="008F35BB">
        <w:rPr>
          <w:b/>
          <w:i/>
          <w:u w:val="single"/>
        </w:rPr>
        <w:t>Exam 3</w:t>
      </w:r>
    </w:p>
    <w:p w:rsidR="0098262C" w:rsidRDefault="0098262C" w:rsidP="00B83420"/>
    <w:p w:rsidR="00B83420" w:rsidRDefault="000E58A2" w:rsidP="00B83420">
      <w:r>
        <w:t>25.  Tuesday, 11/1</w:t>
      </w:r>
      <w:r w:rsidR="009C7412">
        <w:t>9</w:t>
      </w:r>
      <w:r w:rsidR="00B83420">
        <w:tab/>
      </w:r>
      <w:r w:rsidR="00FA31CB">
        <w:tab/>
      </w:r>
      <w:r w:rsidR="00BF107F">
        <w:t>Jerusalem to Antioch</w:t>
      </w:r>
      <w:r w:rsidR="001E34A7">
        <w:t xml:space="preserve"> to Rome</w:t>
      </w:r>
    </w:p>
    <w:p w:rsidR="00B83420" w:rsidRDefault="00B83420" w:rsidP="00B83420">
      <w:r>
        <w:tab/>
      </w:r>
      <w:r>
        <w:tab/>
      </w:r>
      <w:r>
        <w:tab/>
      </w:r>
      <w:r>
        <w:tab/>
      </w:r>
      <w:r>
        <w:rPr>
          <w:b/>
        </w:rPr>
        <w:t>Reading</w:t>
      </w:r>
      <w:r w:rsidR="00B832EE">
        <w:t>: Acts 1-2, 9-10</w:t>
      </w:r>
      <w:r w:rsidR="00941681">
        <w:t>, 15, 27-28</w:t>
      </w:r>
    </w:p>
    <w:p w:rsidR="009E1A74" w:rsidRDefault="009E1A74" w:rsidP="00B8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83420" w:rsidRDefault="00B83420" w:rsidP="00B83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r>
        <w:tab/>
      </w:r>
      <w:r>
        <w:tab/>
      </w:r>
      <w:r>
        <w:rPr>
          <w:b/>
          <w:i/>
        </w:rPr>
        <w:tab/>
      </w:r>
      <w:r>
        <w:rPr>
          <w:b/>
          <w:i/>
        </w:rPr>
        <w:tab/>
      </w:r>
      <w:r>
        <w:rPr>
          <w:b/>
          <w:i/>
        </w:rPr>
        <w:tab/>
      </w:r>
    </w:p>
    <w:p w:rsidR="00941681" w:rsidRDefault="00FA31CB" w:rsidP="00941681">
      <w:pPr>
        <w:tabs>
          <w:tab w:val="left" w:pos="720"/>
          <w:tab w:val="left" w:pos="1440"/>
          <w:tab w:val="left" w:pos="2160"/>
          <w:tab w:val="left" w:pos="2880"/>
          <w:tab w:val="left" w:pos="3600"/>
          <w:tab w:val="left" w:pos="4320"/>
          <w:tab w:val="left" w:pos="5040"/>
          <w:tab w:val="left" w:pos="5760"/>
          <w:tab w:val="left" w:pos="6480"/>
          <w:tab w:val="left" w:pos="7200"/>
        </w:tabs>
      </w:pPr>
      <w:r>
        <w:lastRenderedPageBreak/>
        <w:t>26.  Thursday,</w:t>
      </w:r>
      <w:r w:rsidR="00B83420">
        <w:tab/>
      </w:r>
      <w:r w:rsidR="007126FE">
        <w:t>11/</w:t>
      </w:r>
      <w:r w:rsidR="009C7412">
        <w:t>21</w:t>
      </w:r>
      <w:r w:rsidR="00B83420">
        <w:tab/>
      </w:r>
      <w:r w:rsidR="00941681">
        <w:tab/>
        <w:t>Pauline Epistles</w:t>
      </w:r>
    </w:p>
    <w:p w:rsidR="00BB3389" w:rsidRDefault="00941681" w:rsidP="00941681">
      <w:pPr>
        <w:tabs>
          <w:tab w:val="left" w:pos="720"/>
          <w:tab w:val="left" w:pos="1440"/>
          <w:tab w:val="left" w:pos="2160"/>
          <w:tab w:val="left" w:pos="2880"/>
          <w:tab w:val="left" w:pos="3600"/>
          <w:tab w:val="left" w:pos="4320"/>
          <w:tab w:val="left" w:pos="5040"/>
          <w:tab w:val="left" w:pos="5760"/>
          <w:tab w:val="left" w:pos="6480"/>
          <w:tab w:val="left" w:pos="7200"/>
        </w:tabs>
      </w:pPr>
      <w:r>
        <w:tab/>
      </w:r>
      <w:r>
        <w:tab/>
      </w:r>
      <w:r>
        <w:tab/>
      </w:r>
      <w:r>
        <w:tab/>
      </w:r>
      <w:r>
        <w:rPr>
          <w:b/>
        </w:rPr>
        <w:t>Reading</w:t>
      </w:r>
      <w:r>
        <w:t>: Galatians 1-6</w:t>
      </w:r>
    </w:p>
    <w:p w:rsidR="009E1A74" w:rsidRPr="00474C30" w:rsidRDefault="009E1A74" w:rsidP="00941681">
      <w:pPr>
        <w:tabs>
          <w:tab w:val="left" w:pos="720"/>
          <w:tab w:val="left" w:pos="1440"/>
          <w:tab w:val="left" w:pos="2160"/>
          <w:tab w:val="left" w:pos="2880"/>
          <w:tab w:val="left" w:pos="3600"/>
          <w:tab w:val="left" w:pos="4320"/>
          <w:tab w:val="left" w:pos="5040"/>
          <w:tab w:val="left" w:pos="5760"/>
          <w:tab w:val="left" w:pos="6480"/>
          <w:tab w:val="left" w:pos="7200"/>
        </w:tabs>
      </w:pPr>
    </w:p>
    <w:p w:rsidR="00941681" w:rsidRPr="00BF107F" w:rsidRDefault="00FA31CB" w:rsidP="00941681">
      <w:pPr>
        <w:tabs>
          <w:tab w:val="left" w:pos="720"/>
          <w:tab w:val="left" w:pos="1440"/>
          <w:tab w:val="left" w:pos="2160"/>
          <w:tab w:val="left" w:pos="2880"/>
          <w:tab w:val="left" w:pos="3600"/>
          <w:tab w:val="left" w:pos="4320"/>
          <w:tab w:val="left" w:pos="5040"/>
          <w:tab w:val="left" w:pos="5760"/>
          <w:tab w:val="left" w:pos="6480"/>
          <w:tab w:val="left" w:pos="7200"/>
        </w:tabs>
      </w:pPr>
      <w:r>
        <w:t xml:space="preserve">27.  Tuesday, </w:t>
      </w:r>
      <w:r w:rsidR="000E58A2">
        <w:t>11/2</w:t>
      </w:r>
      <w:r w:rsidR="00474C30">
        <w:t>6</w:t>
      </w:r>
      <w:r w:rsidR="00B83420">
        <w:tab/>
      </w:r>
      <w:r w:rsidR="00B832EE">
        <w:tab/>
      </w:r>
      <w:r w:rsidR="00941681">
        <w:t>Ministry of Paul</w:t>
      </w:r>
    </w:p>
    <w:p w:rsidR="00941681" w:rsidRPr="000E1009" w:rsidRDefault="00941681" w:rsidP="00941681">
      <w:pPr>
        <w:tabs>
          <w:tab w:val="left" w:pos="720"/>
          <w:tab w:val="left" w:pos="1440"/>
          <w:tab w:val="left" w:pos="2160"/>
          <w:tab w:val="left" w:pos="2880"/>
          <w:tab w:val="left" w:pos="3600"/>
          <w:tab w:val="left" w:pos="4320"/>
          <w:tab w:val="left" w:pos="5040"/>
          <w:tab w:val="left" w:pos="5760"/>
          <w:tab w:val="left" w:pos="6480"/>
          <w:tab w:val="left" w:pos="7200"/>
        </w:tabs>
      </w:pPr>
      <w:r>
        <w:rPr>
          <w:b/>
        </w:rPr>
        <w:tab/>
      </w:r>
      <w:r>
        <w:rPr>
          <w:b/>
        </w:rPr>
        <w:tab/>
      </w:r>
      <w:r>
        <w:rPr>
          <w:b/>
        </w:rPr>
        <w:tab/>
      </w:r>
      <w:r>
        <w:rPr>
          <w:b/>
        </w:rPr>
        <w:tab/>
        <w:t>Chapter 7 Synopsis Due</w:t>
      </w:r>
      <w:r>
        <w:t xml:space="preserve">: </w:t>
      </w:r>
      <w:r>
        <w:rPr>
          <w:i/>
        </w:rPr>
        <w:t>Paul &amp; the Pauline Tradition</w:t>
      </w:r>
    </w:p>
    <w:p w:rsidR="00B83420" w:rsidRPr="00474C30" w:rsidRDefault="00B83420" w:rsidP="00474C30">
      <w:pPr>
        <w:tabs>
          <w:tab w:val="left" w:pos="720"/>
          <w:tab w:val="left" w:pos="1440"/>
          <w:tab w:val="left" w:pos="2160"/>
          <w:tab w:val="left" w:pos="2880"/>
          <w:tab w:val="left" w:pos="3600"/>
          <w:tab w:val="left" w:pos="4320"/>
          <w:tab w:val="left" w:pos="5040"/>
          <w:tab w:val="left" w:pos="5760"/>
          <w:tab w:val="left" w:pos="6480"/>
          <w:tab w:val="left" w:pos="7200"/>
        </w:tabs>
        <w:rPr>
          <w:b/>
        </w:rPr>
      </w:pPr>
      <w:r>
        <w:tab/>
      </w:r>
      <w:r>
        <w:tab/>
      </w:r>
    </w:p>
    <w:p w:rsidR="00B83420" w:rsidRPr="002F3231" w:rsidRDefault="000E58A2" w:rsidP="00B83420">
      <w:pPr>
        <w:tabs>
          <w:tab w:val="left" w:pos="720"/>
          <w:tab w:val="left" w:pos="1440"/>
          <w:tab w:val="left" w:pos="2160"/>
          <w:tab w:val="left" w:pos="2880"/>
          <w:tab w:val="left" w:pos="3600"/>
          <w:tab w:val="left" w:pos="4320"/>
          <w:tab w:val="left" w:pos="5040"/>
          <w:tab w:val="left" w:pos="5760"/>
          <w:tab w:val="left" w:pos="6480"/>
          <w:tab w:val="left" w:pos="7200"/>
        </w:tabs>
        <w:rPr>
          <w:i/>
        </w:rPr>
      </w:pPr>
      <w:r>
        <w:rPr>
          <w:i/>
        </w:rPr>
        <w:t>Wednesday-Friday, 11/2</w:t>
      </w:r>
      <w:r w:rsidR="00474C30">
        <w:rPr>
          <w:i/>
        </w:rPr>
        <w:t>7</w:t>
      </w:r>
      <w:r w:rsidR="007126FE">
        <w:rPr>
          <w:i/>
        </w:rPr>
        <w:t>-11/2</w:t>
      </w:r>
      <w:r w:rsidR="00474C30">
        <w:rPr>
          <w:i/>
        </w:rPr>
        <w:t>9</w:t>
      </w:r>
      <w:r w:rsidR="00FA31CB">
        <w:rPr>
          <w:i/>
        </w:rPr>
        <w:tab/>
        <w:t>Thanksgiving Holidays</w:t>
      </w:r>
      <w:r w:rsidR="00C722B1">
        <w:rPr>
          <w:b/>
          <w:i/>
        </w:rPr>
        <w:tab/>
      </w:r>
    </w:p>
    <w:p w:rsidR="00535D37" w:rsidRDefault="00535D37" w:rsidP="00B83420">
      <w:pPr>
        <w:tabs>
          <w:tab w:val="left" w:pos="720"/>
          <w:tab w:val="left" w:pos="1440"/>
          <w:tab w:val="left" w:pos="2160"/>
          <w:tab w:val="left" w:pos="2880"/>
          <w:tab w:val="left" w:pos="3600"/>
          <w:tab w:val="left" w:pos="4320"/>
          <w:tab w:val="left" w:pos="5040"/>
          <w:tab w:val="left" w:pos="5760"/>
          <w:tab w:val="left" w:pos="6480"/>
          <w:tab w:val="left" w:pos="7200"/>
        </w:tabs>
      </w:pPr>
    </w:p>
    <w:p w:rsidR="00474C30" w:rsidRDefault="00474C30" w:rsidP="00B83420">
      <w:pPr>
        <w:tabs>
          <w:tab w:val="left" w:pos="720"/>
          <w:tab w:val="left" w:pos="1440"/>
          <w:tab w:val="left" w:pos="2160"/>
          <w:tab w:val="left" w:pos="2880"/>
          <w:tab w:val="left" w:pos="3600"/>
          <w:tab w:val="left" w:pos="4320"/>
          <w:tab w:val="left" w:pos="5040"/>
          <w:tab w:val="left" w:pos="5760"/>
          <w:tab w:val="left" w:pos="6480"/>
          <w:tab w:val="left" w:pos="7200"/>
        </w:tabs>
      </w:pPr>
      <w:r>
        <w:t>Sunday, 12/1</w:t>
      </w:r>
      <w:r>
        <w:tab/>
      </w:r>
      <w:r>
        <w:tab/>
      </w:r>
      <w:r>
        <w:tab/>
      </w:r>
      <w:r>
        <w:rPr>
          <w:b/>
        </w:rPr>
        <w:t>*BOOK REVIEW DUE before 11:59 pm*</w:t>
      </w:r>
    </w:p>
    <w:p w:rsidR="00474C30" w:rsidRDefault="00474C30" w:rsidP="00B83420"/>
    <w:p w:rsidR="00B83420" w:rsidRDefault="000E58A2" w:rsidP="00B83420">
      <w:r>
        <w:t>28.  Tuesday, 1</w:t>
      </w:r>
      <w:r w:rsidR="00474C30">
        <w:t>2</w:t>
      </w:r>
      <w:r>
        <w:t>/</w:t>
      </w:r>
      <w:r w:rsidR="00474C30">
        <w:t>3</w:t>
      </w:r>
      <w:r w:rsidR="001F206D">
        <w:tab/>
      </w:r>
      <w:r w:rsidR="001F206D">
        <w:tab/>
      </w:r>
      <w:r w:rsidR="00BB3389">
        <w:t xml:space="preserve">Hebrews, </w:t>
      </w:r>
      <w:r w:rsidR="00BB3389" w:rsidRPr="00BB3389">
        <w:t xml:space="preserve">General Epistles </w:t>
      </w:r>
      <w:r w:rsidR="00BB3389">
        <w:t xml:space="preserve">&amp; </w:t>
      </w:r>
      <w:r w:rsidR="001F206D" w:rsidRPr="00BB3389">
        <w:t>Apocalypse</w:t>
      </w:r>
    </w:p>
    <w:p w:rsidR="001F206D" w:rsidRDefault="001F206D" w:rsidP="00B83420">
      <w:r>
        <w:tab/>
      </w:r>
      <w:r>
        <w:tab/>
      </w:r>
      <w:r>
        <w:tab/>
      </w:r>
      <w:r>
        <w:tab/>
      </w:r>
      <w:r w:rsidRPr="001F206D">
        <w:rPr>
          <w:b/>
        </w:rPr>
        <w:t>Reading:</w:t>
      </w:r>
      <w:r>
        <w:t xml:space="preserve"> Revelation 1-5, 21-22</w:t>
      </w:r>
    </w:p>
    <w:p w:rsidR="00F42C29" w:rsidRDefault="00AA65A2" w:rsidP="005C5A99">
      <w:pPr>
        <w:tabs>
          <w:tab w:val="left" w:pos="720"/>
          <w:tab w:val="left" w:pos="1440"/>
          <w:tab w:val="left" w:pos="2160"/>
          <w:tab w:val="left" w:pos="2880"/>
          <w:tab w:val="left" w:pos="3600"/>
          <w:tab w:val="left" w:pos="4320"/>
          <w:tab w:val="left" w:pos="5040"/>
          <w:tab w:val="left" w:pos="5760"/>
          <w:tab w:val="left" w:pos="6480"/>
          <w:tab w:val="left" w:pos="7200"/>
        </w:tabs>
        <w:rPr>
          <w:b/>
          <w:i/>
        </w:rPr>
      </w:pPr>
      <w:r>
        <w:rPr>
          <w:b/>
          <w:i/>
        </w:rPr>
        <w:tab/>
      </w:r>
      <w:r>
        <w:rPr>
          <w:b/>
          <w:i/>
        </w:rPr>
        <w:tab/>
      </w:r>
      <w:r>
        <w:rPr>
          <w:b/>
          <w:i/>
        </w:rPr>
        <w:tab/>
      </w:r>
      <w:r>
        <w:rPr>
          <w:b/>
          <w:i/>
        </w:rPr>
        <w:tab/>
      </w:r>
      <w:r w:rsidR="00546571">
        <w:rPr>
          <w:b/>
        </w:rPr>
        <w:t>Chapter 8 Synopsis Due</w:t>
      </w:r>
      <w:r w:rsidR="00546571">
        <w:t xml:space="preserve">: </w:t>
      </w:r>
      <w:r w:rsidR="00546571">
        <w:rPr>
          <w:i/>
        </w:rPr>
        <w:t>General Letters &amp; Revelation</w:t>
      </w:r>
    </w:p>
    <w:p w:rsidR="00546571" w:rsidRDefault="00F42C29" w:rsidP="005C5A99">
      <w:pPr>
        <w:tabs>
          <w:tab w:val="left" w:pos="720"/>
          <w:tab w:val="left" w:pos="1440"/>
          <w:tab w:val="left" w:pos="2160"/>
          <w:tab w:val="left" w:pos="2880"/>
          <w:tab w:val="left" w:pos="3600"/>
          <w:tab w:val="left" w:pos="4320"/>
          <w:tab w:val="left" w:pos="5040"/>
          <w:tab w:val="left" w:pos="5760"/>
          <w:tab w:val="left" w:pos="6480"/>
          <w:tab w:val="left" w:pos="7200"/>
        </w:tabs>
        <w:rPr>
          <w:b/>
          <w:i/>
        </w:rPr>
      </w:pPr>
      <w:r>
        <w:rPr>
          <w:b/>
          <w:i/>
        </w:rPr>
        <w:tab/>
      </w:r>
      <w:r>
        <w:rPr>
          <w:b/>
          <w:i/>
        </w:rPr>
        <w:tab/>
      </w:r>
      <w:r>
        <w:rPr>
          <w:b/>
          <w:i/>
        </w:rPr>
        <w:tab/>
      </w:r>
      <w:r>
        <w:rPr>
          <w:b/>
          <w:i/>
        </w:rPr>
        <w:tab/>
      </w:r>
    </w:p>
    <w:p w:rsidR="005C5A99" w:rsidRDefault="00546571" w:rsidP="005C5A99">
      <w:pPr>
        <w:tabs>
          <w:tab w:val="left" w:pos="720"/>
          <w:tab w:val="left" w:pos="1440"/>
          <w:tab w:val="left" w:pos="2160"/>
          <w:tab w:val="left" w:pos="2880"/>
          <w:tab w:val="left" w:pos="3600"/>
          <w:tab w:val="left" w:pos="4320"/>
          <w:tab w:val="left" w:pos="5040"/>
          <w:tab w:val="left" w:pos="5760"/>
          <w:tab w:val="left" w:pos="6480"/>
          <w:tab w:val="left" w:pos="7200"/>
        </w:tabs>
        <w:rPr>
          <w:b/>
        </w:rPr>
      </w:pPr>
      <w:r>
        <w:rPr>
          <w:b/>
          <w:i/>
        </w:rPr>
        <w:tab/>
      </w:r>
      <w:r>
        <w:rPr>
          <w:b/>
          <w:i/>
        </w:rPr>
        <w:tab/>
      </w:r>
      <w:r>
        <w:rPr>
          <w:b/>
          <w:i/>
        </w:rPr>
        <w:tab/>
      </w:r>
      <w:r>
        <w:rPr>
          <w:b/>
          <w:i/>
        </w:rPr>
        <w:tab/>
      </w:r>
      <w:r w:rsidR="00AA65A2">
        <w:rPr>
          <w:b/>
          <w:i/>
        </w:rPr>
        <w:t>6:00 pm - Supper Meeting #5</w:t>
      </w:r>
      <w:r w:rsidR="00AA65A2">
        <w:rPr>
          <w:b/>
          <w:i/>
        </w:rPr>
        <w:tab/>
      </w:r>
      <w:r w:rsidR="00AA65A2">
        <w:t>Bruce Longenecker</w:t>
      </w:r>
      <w:r w:rsidR="00AA65A2">
        <w:tab/>
      </w:r>
    </w:p>
    <w:p w:rsidR="00B83420" w:rsidRDefault="002B7667" w:rsidP="00B83420">
      <w:pPr>
        <w:tabs>
          <w:tab w:val="left" w:pos="720"/>
          <w:tab w:val="left" w:pos="1440"/>
          <w:tab w:val="left" w:pos="2160"/>
          <w:tab w:val="left" w:pos="2880"/>
          <w:tab w:val="left" w:pos="3600"/>
          <w:tab w:val="left" w:pos="4320"/>
          <w:tab w:val="left" w:pos="5040"/>
          <w:tab w:val="left" w:pos="5760"/>
          <w:tab w:val="left" w:pos="6480"/>
          <w:tab w:val="left" w:pos="7200"/>
        </w:tabs>
      </w:pPr>
      <w:r>
        <w:tab/>
      </w:r>
      <w:r w:rsidR="002F3231">
        <w:tab/>
      </w:r>
      <w:r w:rsidR="002F3231">
        <w:tab/>
      </w:r>
      <w:r w:rsidR="002F3231">
        <w:tab/>
      </w:r>
      <w:r w:rsidR="00535D37">
        <w:tab/>
      </w:r>
      <w:r w:rsidR="00B83420">
        <w:tab/>
      </w:r>
    </w:p>
    <w:p w:rsidR="00B83420" w:rsidRDefault="00055793" w:rsidP="00B83420">
      <w:r>
        <w:t xml:space="preserve">29.  </w:t>
      </w:r>
      <w:r w:rsidR="00877AAD">
        <w:t>Thursday, 1</w:t>
      </w:r>
      <w:r w:rsidR="00474C30">
        <w:t>2</w:t>
      </w:r>
      <w:r w:rsidR="007126FE">
        <w:t>/</w:t>
      </w:r>
      <w:r w:rsidR="00474C30">
        <w:t>5</w:t>
      </w:r>
      <w:r w:rsidR="008F35BB">
        <w:tab/>
      </w:r>
      <w:r w:rsidR="008F35BB">
        <w:tab/>
      </w:r>
      <w:r w:rsidR="00BB3389">
        <w:t xml:space="preserve">Loose Ends &amp; </w:t>
      </w:r>
      <w:r w:rsidR="008F35BB">
        <w:t>Final Exam Review</w:t>
      </w:r>
    </w:p>
    <w:p w:rsidR="00B83420" w:rsidRDefault="00BB3389" w:rsidP="00B83420">
      <w:r>
        <w:tab/>
      </w:r>
      <w:r>
        <w:tab/>
      </w:r>
      <w:r>
        <w:tab/>
      </w:r>
      <w:r>
        <w:tab/>
      </w:r>
    </w:p>
    <w:p w:rsidR="0098262C" w:rsidRDefault="0098262C" w:rsidP="0098262C">
      <w:pPr>
        <w:tabs>
          <w:tab w:val="left" w:pos="720"/>
          <w:tab w:val="left" w:pos="1440"/>
          <w:tab w:val="left" w:pos="2160"/>
          <w:tab w:val="left" w:pos="2880"/>
          <w:tab w:val="left" w:pos="3600"/>
          <w:tab w:val="left" w:pos="4320"/>
          <w:tab w:val="left" w:pos="5040"/>
          <w:tab w:val="left" w:pos="5760"/>
          <w:tab w:val="left" w:pos="6480"/>
          <w:tab w:val="left" w:pos="7200"/>
        </w:tabs>
        <w:rPr>
          <w:b/>
        </w:rPr>
      </w:pPr>
      <w:r>
        <w:rPr>
          <w:b/>
        </w:rPr>
        <w:t>Thursday, 1</w:t>
      </w:r>
      <w:r w:rsidR="00474C30">
        <w:rPr>
          <w:b/>
        </w:rPr>
        <w:t>2</w:t>
      </w:r>
      <w:r>
        <w:rPr>
          <w:b/>
        </w:rPr>
        <w:t>/</w:t>
      </w:r>
      <w:r w:rsidR="00474C30">
        <w:rPr>
          <w:b/>
        </w:rPr>
        <w:t>5</w:t>
      </w:r>
      <w:r>
        <w:rPr>
          <w:b/>
        </w:rPr>
        <w:tab/>
      </w:r>
      <w:r>
        <w:rPr>
          <w:b/>
        </w:rPr>
        <w:tab/>
        <w:t>*EXEGESIS PAPER DUE</w:t>
      </w:r>
    </w:p>
    <w:p w:rsidR="0098262C" w:rsidRDefault="0098262C" w:rsidP="00B83420"/>
    <w:p w:rsidR="00040A8E" w:rsidRDefault="00BB3389" w:rsidP="00B83420">
      <w:r>
        <w:rPr>
          <w:b/>
          <w:bCs/>
          <w:i/>
          <w:u w:val="single"/>
        </w:rPr>
        <w:t>The Final</w:t>
      </w:r>
      <w:r w:rsidR="00FB22A3">
        <w:rPr>
          <w:b/>
          <w:bCs/>
        </w:rPr>
        <w:t xml:space="preserve">-- </w:t>
      </w:r>
      <w:r w:rsidR="00FB22A3">
        <w:rPr>
          <w:b/>
          <w:bCs/>
        </w:rPr>
        <w:tab/>
      </w:r>
      <w:r w:rsidR="00B83420">
        <w:tab/>
      </w:r>
      <w:r w:rsidR="00B83420">
        <w:tab/>
      </w:r>
      <w:r w:rsidR="00D115F3" w:rsidRPr="008F35BB">
        <w:rPr>
          <w:b/>
          <w:bCs/>
          <w:i/>
          <w:u w:val="single"/>
        </w:rPr>
        <w:t>Exam 4</w:t>
      </w:r>
      <w:r w:rsidR="00B83420">
        <w:rPr>
          <w:b/>
          <w:bCs/>
          <w:i/>
        </w:rPr>
        <w:t xml:space="preserve">: </w:t>
      </w:r>
      <w:r w:rsidR="00040A8E">
        <w:t>Thursday</w:t>
      </w:r>
      <w:r w:rsidR="00877AAD">
        <w:t>, 12/1</w:t>
      </w:r>
      <w:r w:rsidR="00040A8E">
        <w:t>2</w:t>
      </w:r>
      <w:r w:rsidR="00CA79AB">
        <w:t xml:space="preserve"> @ </w:t>
      </w:r>
      <w:r w:rsidR="00474C30">
        <w:t>4</w:t>
      </w:r>
      <w:r w:rsidR="000E58A2">
        <w:t>:</w:t>
      </w:r>
      <w:r w:rsidR="00474C30">
        <w:t>3</w:t>
      </w:r>
      <w:r w:rsidR="000E58A2">
        <w:t>0 p</w:t>
      </w:r>
      <w:r w:rsidR="00B83420">
        <w:t>.m.</w:t>
      </w:r>
    </w:p>
    <w:p w:rsidR="00B83420" w:rsidRDefault="00B83420" w:rsidP="00B83420">
      <w:pPr>
        <w:rPr>
          <w:b/>
          <w:bCs/>
          <w:i/>
        </w:rPr>
      </w:pPr>
      <w:r>
        <w:tab/>
      </w:r>
    </w:p>
    <w:p w:rsidR="001F206D" w:rsidRDefault="001F206D" w:rsidP="002F3231"/>
    <w:p w:rsidR="009E1A74" w:rsidRDefault="009E1A74" w:rsidP="002F3231"/>
    <w:p w:rsidR="009E1A74" w:rsidRDefault="009E1A74" w:rsidP="002F3231"/>
    <w:p w:rsidR="009E1A74" w:rsidRPr="00CA79AB" w:rsidRDefault="009E1A74" w:rsidP="002F3231">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2823845</wp:posOffset>
                </wp:positionV>
                <wp:extent cx="1373505" cy="140462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404620"/>
                        </a:xfrm>
                        <a:prstGeom prst="rect">
                          <a:avLst/>
                        </a:prstGeom>
                        <a:solidFill>
                          <a:srgbClr val="FFFFFF"/>
                        </a:solidFill>
                        <a:ln w="9525">
                          <a:solidFill>
                            <a:srgbClr val="000000"/>
                          </a:solidFill>
                          <a:miter lim="800000"/>
                          <a:headEnd/>
                          <a:tailEnd/>
                        </a:ln>
                      </wps:spPr>
                      <wps:txbx>
                        <w:txbxContent>
                          <w:p w:rsidR="009E1A74" w:rsidRDefault="009E1A74">
                            <w:r>
                              <w:t xml:space="preserve">Revised </w:t>
                            </w:r>
                            <w:r w:rsidR="00040A8E">
                              <w:t>11</w:t>
                            </w:r>
                            <w:r>
                              <w:t>/</w:t>
                            </w:r>
                            <w:r w:rsidR="00040A8E">
                              <w:t>7</w:t>
                            </w:r>
                            <w:r>
                              <w:t>/2019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6.95pt;margin-top:222.35pt;width:108.1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">
                <v:textbox style="mso-fit-shape-to-text:t">
                  <w:txbxContent>
                    <w:p w:rsidR="009E1A74" w:rsidRDefault="009E1A74">
                      <w:r>
                        <w:t xml:space="preserve">Revised </w:t>
                      </w:r>
                      <w:r w:rsidR="00040A8E">
                        <w:t>11</w:t>
                      </w:r>
                      <w:r>
                        <w:t>/</w:t>
                      </w:r>
                      <w:r w:rsidR="00040A8E">
                        <w:t>7</w:t>
                      </w:r>
                      <w:r>
                        <w:t>/2019</w:t>
                      </w:r>
                    </w:p>
                  </w:txbxContent>
                </v:textbox>
                <w10:wrap type="square" anchorx="margin"/>
              </v:shape>
            </w:pict>
          </mc:Fallback>
        </mc:AlternateContent>
      </w:r>
    </w:p>
    <w:sectPr w:rsidR="009E1A74" w:rsidRPr="00CA79AB" w:rsidSect="007B68C3">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DAD" w:rsidRDefault="00655DAD" w:rsidP="00A73FAF">
      <w:r>
        <w:separator/>
      </w:r>
    </w:p>
  </w:endnote>
  <w:endnote w:type="continuationSeparator" w:id="0">
    <w:p w:rsidR="00655DAD" w:rsidRDefault="00655DAD" w:rsidP="00A7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52301"/>
      <w:docPartObj>
        <w:docPartGallery w:val="Page Numbers (Bottom of Page)"/>
        <w:docPartUnique/>
      </w:docPartObj>
    </w:sdtPr>
    <w:sdtEndPr>
      <w:rPr>
        <w:noProof/>
      </w:rPr>
    </w:sdtEndPr>
    <w:sdtContent>
      <w:p w:rsidR="00A73FAF" w:rsidRDefault="00A73FAF">
        <w:pPr>
          <w:pStyle w:val="Footer"/>
          <w:jc w:val="center"/>
        </w:pPr>
        <w:r>
          <w:fldChar w:fldCharType="begin"/>
        </w:r>
        <w:r>
          <w:instrText xml:space="preserve"> PAGE   \* MERGEFORMAT </w:instrText>
        </w:r>
        <w:r>
          <w:fldChar w:fldCharType="separate"/>
        </w:r>
        <w:r w:rsidR="00006222">
          <w:rPr>
            <w:noProof/>
          </w:rPr>
          <w:t>8</w:t>
        </w:r>
        <w:r>
          <w:rPr>
            <w:noProof/>
          </w:rPr>
          <w:fldChar w:fldCharType="end"/>
        </w:r>
      </w:p>
    </w:sdtContent>
  </w:sdt>
  <w:p w:rsidR="00A73FAF" w:rsidRDefault="00A73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DAD" w:rsidRDefault="00655DAD" w:rsidP="00A73FAF">
      <w:r>
        <w:separator/>
      </w:r>
    </w:p>
  </w:footnote>
  <w:footnote w:type="continuationSeparator" w:id="0">
    <w:p w:rsidR="00655DAD" w:rsidRDefault="00655DAD" w:rsidP="00A73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1E45"/>
    <w:multiLevelType w:val="hybridMultilevel"/>
    <w:tmpl w:val="DE5C120E"/>
    <w:lvl w:ilvl="0" w:tplc="2FAAE8DE">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9110A"/>
    <w:multiLevelType w:val="hybridMultilevel"/>
    <w:tmpl w:val="D98A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6CC4"/>
    <w:multiLevelType w:val="hybridMultilevel"/>
    <w:tmpl w:val="A17ECA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FDE6D29"/>
    <w:multiLevelType w:val="hybridMultilevel"/>
    <w:tmpl w:val="AD983AA0"/>
    <w:lvl w:ilvl="0" w:tplc="30324306">
      <w:start w:val="9"/>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0FC5628"/>
    <w:multiLevelType w:val="hybridMultilevel"/>
    <w:tmpl w:val="0B24D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A1525F"/>
    <w:multiLevelType w:val="hybridMultilevel"/>
    <w:tmpl w:val="7A54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6B140D"/>
    <w:multiLevelType w:val="hybridMultilevel"/>
    <w:tmpl w:val="D99817A6"/>
    <w:lvl w:ilvl="0" w:tplc="04090011">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4904332"/>
    <w:multiLevelType w:val="hybridMultilevel"/>
    <w:tmpl w:val="2738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82443"/>
    <w:multiLevelType w:val="hybridMultilevel"/>
    <w:tmpl w:val="CC8CA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A23F2"/>
    <w:multiLevelType w:val="hybridMultilevel"/>
    <w:tmpl w:val="FD68335E"/>
    <w:lvl w:ilvl="0" w:tplc="69848E9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FB3981"/>
    <w:multiLevelType w:val="hybridMultilevel"/>
    <w:tmpl w:val="A0D20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6"/>
  </w:num>
  <w:num w:numId="4">
    <w:abstractNumId w:val="2"/>
  </w:num>
  <w:num w:numId="5">
    <w:abstractNumId w:val="8"/>
  </w:num>
  <w:num w:numId="6">
    <w:abstractNumId w:val="9"/>
  </w:num>
  <w:num w:numId="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5"/>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20"/>
    <w:rsid w:val="00006222"/>
    <w:rsid w:val="00007746"/>
    <w:rsid w:val="00040A8E"/>
    <w:rsid w:val="00043576"/>
    <w:rsid w:val="00055339"/>
    <w:rsid w:val="00055793"/>
    <w:rsid w:val="00061260"/>
    <w:rsid w:val="00067DBA"/>
    <w:rsid w:val="000702F0"/>
    <w:rsid w:val="00076F40"/>
    <w:rsid w:val="00093C12"/>
    <w:rsid w:val="000B22D4"/>
    <w:rsid w:val="000C2A7F"/>
    <w:rsid w:val="000C316E"/>
    <w:rsid w:val="000C5D0D"/>
    <w:rsid w:val="000D336F"/>
    <w:rsid w:val="000E1009"/>
    <w:rsid w:val="000E2A27"/>
    <w:rsid w:val="000E58A2"/>
    <w:rsid w:val="000F7282"/>
    <w:rsid w:val="00103534"/>
    <w:rsid w:val="00107A70"/>
    <w:rsid w:val="00116AEF"/>
    <w:rsid w:val="00121B36"/>
    <w:rsid w:val="00132898"/>
    <w:rsid w:val="00190D96"/>
    <w:rsid w:val="001A1A97"/>
    <w:rsid w:val="001B683B"/>
    <w:rsid w:val="001D0098"/>
    <w:rsid w:val="001E34A7"/>
    <w:rsid w:val="001E65B5"/>
    <w:rsid w:val="001E7B54"/>
    <w:rsid w:val="001F206D"/>
    <w:rsid w:val="001F2287"/>
    <w:rsid w:val="0022183E"/>
    <w:rsid w:val="00254409"/>
    <w:rsid w:val="00255243"/>
    <w:rsid w:val="00260D04"/>
    <w:rsid w:val="002A0A71"/>
    <w:rsid w:val="002B4077"/>
    <w:rsid w:val="002B7667"/>
    <w:rsid w:val="002C67DA"/>
    <w:rsid w:val="002D1E76"/>
    <w:rsid w:val="002D5A5E"/>
    <w:rsid w:val="002E0A39"/>
    <w:rsid w:val="002E5B04"/>
    <w:rsid w:val="002F02E8"/>
    <w:rsid w:val="002F1876"/>
    <w:rsid w:val="002F3231"/>
    <w:rsid w:val="00306B0B"/>
    <w:rsid w:val="00316D81"/>
    <w:rsid w:val="00365B70"/>
    <w:rsid w:val="00367F35"/>
    <w:rsid w:val="00392128"/>
    <w:rsid w:val="003947C6"/>
    <w:rsid w:val="0039567E"/>
    <w:rsid w:val="003A1CF5"/>
    <w:rsid w:val="003C5951"/>
    <w:rsid w:val="003C6F36"/>
    <w:rsid w:val="003D15A4"/>
    <w:rsid w:val="003E661D"/>
    <w:rsid w:val="003F6418"/>
    <w:rsid w:val="00414815"/>
    <w:rsid w:val="004319FE"/>
    <w:rsid w:val="00451B8C"/>
    <w:rsid w:val="00474C30"/>
    <w:rsid w:val="00487C55"/>
    <w:rsid w:val="004A0F59"/>
    <w:rsid w:val="004A1E07"/>
    <w:rsid w:val="004B5C24"/>
    <w:rsid w:val="004B7208"/>
    <w:rsid w:val="004C5C99"/>
    <w:rsid w:val="004E5BF0"/>
    <w:rsid w:val="005010BF"/>
    <w:rsid w:val="00511DD3"/>
    <w:rsid w:val="00535D37"/>
    <w:rsid w:val="00546571"/>
    <w:rsid w:val="00585E6B"/>
    <w:rsid w:val="005A2A0E"/>
    <w:rsid w:val="005A5936"/>
    <w:rsid w:val="005B41F7"/>
    <w:rsid w:val="005C5A99"/>
    <w:rsid w:val="005D55A3"/>
    <w:rsid w:val="005E2A69"/>
    <w:rsid w:val="005E5A25"/>
    <w:rsid w:val="00606562"/>
    <w:rsid w:val="006068F7"/>
    <w:rsid w:val="0062231B"/>
    <w:rsid w:val="0063634C"/>
    <w:rsid w:val="00655DAD"/>
    <w:rsid w:val="00656781"/>
    <w:rsid w:val="006A2D04"/>
    <w:rsid w:val="006C427A"/>
    <w:rsid w:val="006D1E99"/>
    <w:rsid w:val="006D4A5E"/>
    <w:rsid w:val="006D6FCB"/>
    <w:rsid w:val="006E5A9C"/>
    <w:rsid w:val="006F6C70"/>
    <w:rsid w:val="007126FE"/>
    <w:rsid w:val="00733867"/>
    <w:rsid w:val="00735E62"/>
    <w:rsid w:val="00770449"/>
    <w:rsid w:val="0077465B"/>
    <w:rsid w:val="007A27AF"/>
    <w:rsid w:val="007B68C3"/>
    <w:rsid w:val="00820E67"/>
    <w:rsid w:val="00877AAD"/>
    <w:rsid w:val="00885FC7"/>
    <w:rsid w:val="00891868"/>
    <w:rsid w:val="008C30D2"/>
    <w:rsid w:val="008D3BE4"/>
    <w:rsid w:val="008E22C5"/>
    <w:rsid w:val="008E4EA4"/>
    <w:rsid w:val="008F35BB"/>
    <w:rsid w:val="008F67EA"/>
    <w:rsid w:val="00941681"/>
    <w:rsid w:val="00943086"/>
    <w:rsid w:val="00971F6B"/>
    <w:rsid w:val="0098262C"/>
    <w:rsid w:val="00997DF5"/>
    <w:rsid w:val="009B1682"/>
    <w:rsid w:val="009B3825"/>
    <w:rsid w:val="009C471A"/>
    <w:rsid w:val="009C7412"/>
    <w:rsid w:val="009E1A74"/>
    <w:rsid w:val="009E2E5C"/>
    <w:rsid w:val="009E50F6"/>
    <w:rsid w:val="009F23E4"/>
    <w:rsid w:val="009F76ED"/>
    <w:rsid w:val="00A05581"/>
    <w:rsid w:val="00A14C81"/>
    <w:rsid w:val="00A30225"/>
    <w:rsid w:val="00A679ED"/>
    <w:rsid w:val="00A72BF6"/>
    <w:rsid w:val="00A73FAF"/>
    <w:rsid w:val="00A91D3D"/>
    <w:rsid w:val="00AA056B"/>
    <w:rsid w:val="00AA40D8"/>
    <w:rsid w:val="00AA65A2"/>
    <w:rsid w:val="00AA65E5"/>
    <w:rsid w:val="00AA7BC7"/>
    <w:rsid w:val="00AB0905"/>
    <w:rsid w:val="00AB78FB"/>
    <w:rsid w:val="00AE4246"/>
    <w:rsid w:val="00AF503C"/>
    <w:rsid w:val="00B0339B"/>
    <w:rsid w:val="00B12B61"/>
    <w:rsid w:val="00B23213"/>
    <w:rsid w:val="00B34D34"/>
    <w:rsid w:val="00B44586"/>
    <w:rsid w:val="00B46386"/>
    <w:rsid w:val="00B5497E"/>
    <w:rsid w:val="00B6410E"/>
    <w:rsid w:val="00B832EE"/>
    <w:rsid w:val="00B83420"/>
    <w:rsid w:val="00B93068"/>
    <w:rsid w:val="00BA2ACD"/>
    <w:rsid w:val="00BA7F00"/>
    <w:rsid w:val="00BB3389"/>
    <w:rsid w:val="00BD4281"/>
    <w:rsid w:val="00BE1A4E"/>
    <w:rsid w:val="00BE6756"/>
    <w:rsid w:val="00BF107F"/>
    <w:rsid w:val="00BF35DB"/>
    <w:rsid w:val="00BF6C45"/>
    <w:rsid w:val="00C439E3"/>
    <w:rsid w:val="00C57763"/>
    <w:rsid w:val="00C722B1"/>
    <w:rsid w:val="00C73212"/>
    <w:rsid w:val="00C77E48"/>
    <w:rsid w:val="00C86BEE"/>
    <w:rsid w:val="00C97120"/>
    <w:rsid w:val="00CA3B82"/>
    <w:rsid w:val="00CA64ED"/>
    <w:rsid w:val="00CA79AB"/>
    <w:rsid w:val="00CC39AB"/>
    <w:rsid w:val="00CD2CE2"/>
    <w:rsid w:val="00D115F3"/>
    <w:rsid w:val="00D14056"/>
    <w:rsid w:val="00D71178"/>
    <w:rsid w:val="00D712E1"/>
    <w:rsid w:val="00D75076"/>
    <w:rsid w:val="00D76545"/>
    <w:rsid w:val="00D8715E"/>
    <w:rsid w:val="00D91BAF"/>
    <w:rsid w:val="00D938CE"/>
    <w:rsid w:val="00D97B1B"/>
    <w:rsid w:val="00DA024B"/>
    <w:rsid w:val="00DB3A20"/>
    <w:rsid w:val="00DE1C88"/>
    <w:rsid w:val="00DE3EB8"/>
    <w:rsid w:val="00DF79BB"/>
    <w:rsid w:val="00E1091B"/>
    <w:rsid w:val="00E20F61"/>
    <w:rsid w:val="00E212D5"/>
    <w:rsid w:val="00E41F0D"/>
    <w:rsid w:val="00E45532"/>
    <w:rsid w:val="00E517B5"/>
    <w:rsid w:val="00E67191"/>
    <w:rsid w:val="00E71F98"/>
    <w:rsid w:val="00E907AB"/>
    <w:rsid w:val="00EA3062"/>
    <w:rsid w:val="00EB185D"/>
    <w:rsid w:val="00EC06CD"/>
    <w:rsid w:val="00EC1588"/>
    <w:rsid w:val="00EC3C6D"/>
    <w:rsid w:val="00F244BA"/>
    <w:rsid w:val="00F42C29"/>
    <w:rsid w:val="00F42FA5"/>
    <w:rsid w:val="00F50265"/>
    <w:rsid w:val="00F57B76"/>
    <w:rsid w:val="00F77A12"/>
    <w:rsid w:val="00F82ADA"/>
    <w:rsid w:val="00F83296"/>
    <w:rsid w:val="00FA1323"/>
    <w:rsid w:val="00FA31CB"/>
    <w:rsid w:val="00FB034C"/>
    <w:rsid w:val="00FB22A3"/>
    <w:rsid w:val="00FB4080"/>
    <w:rsid w:val="00FD39C7"/>
    <w:rsid w:val="00FD3EA3"/>
    <w:rsid w:val="00FD6684"/>
    <w:rsid w:val="00FE2BB0"/>
    <w:rsid w:val="00FE335E"/>
    <w:rsid w:val="00FF51CA"/>
    <w:rsid w:val="00FF58D4"/>
    <w:rsid w:val="00FF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A2067-8BEA-45D6-8F0F-00B5FEE5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781"/>
    <w:pPr>
      <w:jc w:val="left"/>
    </w:pPr>
    <w:rPr>
      <w:rFonts w:eastAsia="Times New Roman"/>
    </w:rPr>
  </w:style>
  <w:style w:type="paragraph" w:styleId="Heading1">
    <w:name w:val="heading 1"/>
    <w:basedOn w:val="Normal"/>
    <w:link w:val="Heading1Char"/>
    <w:uiPriority w:val="1"/>
    <w:qFormat/>
    <w:rsid w:val="00AE4246"/>
    <w:pPr>
      <w:widowControl w:val="0"/>
      <w:spacing w:before="69"/>
      <w:ind w:left="100"/>
      <w:outlineLvl w:val="0"/>
    </w:pPr>
    <w:rPr>
      <w:rFonts w:cstheme="min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83420"/>
    <w:rPr>
      <w:color w:val="0000FF"/>
      <w:u w:val="single"/>
    </w:rPr>
  </w:style>
  <w:style w:type="paragraph" w:styleId="ListParagraph">
    <w:name w:val="List Paragraph"/>
    <w:basedOn w:val="Normal"/>
    <w:uiPriority w:val="34"/>
    <w:qFormat/>
    <w:rsid w:val="00B83420"/>
    <w:pPr>
      <w:ind w:left="720"/>
      <w:contextualSpacing/>
    </w:pPr>
  </w:style>
  <w:style w:type="paragraph" w:styleId="BalloonText">
    <w:name w:val="Balloon Text"/>
    <w:basedOn w:val="Normal"/>
    <w:link w:val="BalloonTextChar"/>
    <w:uiPriority w:val="99"/>
    <w:semiHidden/>
    <w:unhideWhenUsed/>
    <w:rsid w:val="002F02E8"/>
    <w:rPr>
      <w:rFonts w:ascii="Tahoma" w:hAnsi="Tahoma" w:cs="Tahoma"/>
      <w:sz w:val="16"/>
      <w:szCs w:val="16"/>
    </w:rPr>
  </w:style>
  <w:style w:type="character" w:customStyle="1" w:styleId="BalloonTextChar">
    <w:name w:val="Balloon Text Char"/>
    <w:basedOn w:val="DefaultParagraphFont"/>
    <w:link w:val="BalloonText"/>
    <w:uiPriority w:val="99"/>
    <w:semiHidden/>
    <w:rsid w:val="002F02E8"/>
    <w:rPr>
      <w:rFonts w:ascii="Tahoma" w:eastAsia="Times New Roman" w:hAnsi="Tahoma" w:cs="Tahoma"/>
      <w:sz w:val="16"/>
      <w:szCs w:val="16"/>
    </w:rPr>
  </w:style>
  <w:style w:type="paragraph" w:styleId="Header">
    <w:name w:val="header"/>
    <w:basedOn w:val="Normal"/>
    <w:link w:val="HeaderChar"/>
    <w:uiPriority w:val="99"/>
    <w:unhideWhenUsed/>
    <w:rsid w:val="00A73FAF"/>
    <w:pPr>
      <w:tabs>
        <w:tab w:val="center" w:pos="4680"/>
        <w:tab w:val="right" w:pos="9360"/>
      </w:tabs>
    </w:pPr>
  </w:style>
  <w:style w:type="character" w:customStyle="1" w:styleId="HeaderChar">
    <w:name w:val="Header Char"/>
    <w:basedOn w:val="DefaultParagraphFont"/>
    <w:link w:val="Header"/>
    <w:uiPriority w:val="99"/>
    <w:rsid w:val="00A73FAF"/>
    <w:rPr>
      <w:rFonts w:eastAsia="Times New Roman"/>
    </w:rPr>
  </w:style>
  <w:style w:type="paragraph" w:styleId="Footer">
    <w:name w:val="footer"/>
    <w:basedOn w:val="Normal"/>
    <w:link w:val="FooterChar"/>
    <w:uiPriority w:val="99"/>
    <w:unhideWhenUsed/>
    <w:rsid w:val="00A73FAF"/>
    <w:pPr>
      <w:tabs>
        <w:tab w:val="center" w:pos="4680"/>
        <w:tab w:val="right" w:pos="9360"/>
      </w:tabs>
    </w:pPr>
  </w:style>
  <w:style w:type="character" w:customStyle="1" w:styleId="FooterChar">
    <w:name w:val="Footer Char"/>
    <w:basedOn w:val="DefaultParagraphFont"/>
    <w:link w:val="Footer"/>
    <w:uiPriority w:val="99"/>
    <w:rsid w:val="00A73FAF"/>
    <w:rPr>
      <w:rFonts w:eastAsia="Times New Roman"/>
    </w:rPr>
  </w:style>
  <w:style w:type="character" w:customStyle="1" w:styleId="Heading1Char">
    <w:name w:val="Heading 1 Char"/>
    <w:basedOn w:val="DefaultParagraphFont"/>
    <w:link w:val="Heading1"/>
    <w:uiPriority w:val="1"/>
    <w:rsid w:val="00AE4246"/>
    <w:rPr>
      <w:rFonts w:eastAsia="Times New Roman" w:cstheme="minorBidi"/>
      <w:b/>
      <w:bCs/>
      <w:u w:val="single"/>
    </w:rPr>
  </w:style>
  <w:style w:type="paragraph" w:styleId="BodyText">
    <w:name w:val="Body Text"/>
    <w:basedOn w:val="Normal"/>
    <w:link w:val="BodyTextChar"/>
    <w:uiPriority w:val="1"/>
    <w:unhideWhenUsed/>
    <w:qFormat/>
    <w:rsid w:val="00AE4246"/>
    <w:pPr>
      <w:widowControl w:val="0"/>
      <w:spacing w:before="69"/>
      <w:ind w:left="100"/>
    </w:pPr>
    <w:rPr>
      <w:rFonts w:cstheme="minorBidi"/>
    </w:rPr>
  </w:style>
  <w:style w:type="character" w:customStyle="1" w:styleId="BodyTextChar">
    <w:name w:val="Body Text Char"/>
    <w:basedOn w:val="DefaultParagraphFont"/>
    <w:link w:val="BodyText"/>
    <w:uiPriority w:val="1"/>
    <w:rsid w:val="00AE4246"/>
    <w:rPr>
      <w:rFonts w:eastAsia="Times New Roman" w:cstheme="minorBidi"/>
    </w:rPr>
  </w:style>
  <w:style w:type="character" w:styleId="UnresolvedMention">
    <w:name w:val="Unresolved Mention"/>
    <w:basedOn w:val="DefaultParagraphFont"/>
    <w:uiPriority w:val="99"/>
    <w:semiHidden/>
    <w:unhideWhenUsed/>
    <w:rsid w:val="00D97B1B"/>
    <w:rPr>
      <w:color w:val="808080"/>
      <w:shd w:val="clear" w:color="auto" w:fill="E6E6E6"/>
    </w:rPr>
  </w:style>
  <w:style w:type="paragraph" w:customStyle="1" w:styleId="xxxmsonospacing">
    <w:name w:val="xxxmsonospacing"/>
    <w:basedOn w:val="Normal"/>
    <w:rsid w:val="00260D04"/>
    <w:pPr>
      <w:spacing w:before="100" w:beforeAutospacing="1" w:after="100" w:afterAutospacing="1"/>
    </w:pPr>
    <w:rPr>
      <w:lang w:eastAsia="zh-CN"/>
    </w:rPr>
  </w:style>
  <w:style w:type="paragraph" w:customStyle="1" w:styleId="xxxmsonormal">
    <w:name w:val="xxxmsonormal"/>
    <w:basedOn w:val="Normal"/>
    <w:rsid w:val="00260D04"/>
    <w:pPr>
      <w:spacing w:before="100" w:beforeAutospacing="1" w:after="100" w:afterAutospacing="1"/>
    </w:pPr>
    <w:rPr>
      <w:lang w:eastAsia="zh-CN"/>
    </w:rPr>
  </w:style>
  <w:style w:type="character" w:customStyle="1" w:styleId="apple-converted-space">
    <w:name w:val="apple-converted-space"/>
    <w:basedOn w:val="DefaultParagraphFont"/>
    <w:rsid w:val="0026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8074">
      <w:bodyDiv w:val="1"/>
      <w:marLeft w:val="0"/>
      <w:marRight w:val="0"/>
      <w:marTop w:val="0"/>
      <w:marBottom w:val="0"/>
      <w:divBdr>
        <w:top w:val="none" w:sz="0" w:space="0" w:color="auto"/>
        <w:left w:val="none" w:sz="0" w:space="0" w:color="auto"/>
        <w:bottom w:val="none" w:sz="0" w:space="0" w:color="auto"/>
        <w:right w:val="none" w:sz="0" w:space="0" w:color="auto"/>
      </w:divBdr>
    </w:div>
    <w:div w:id="135607819">
      <w:bodyDiv w:val="1"/>
      <w:marLeft w:val="0"/>
      <w:marRight w:val="0"/>
      <w:marTop w:val="0"/>
      <w:marBottom w:val="0"/>
      <w:divBdr>
        <w:top w:val="none" w:sz="0" w:space="0" w:color="auto"/>
        <w:left w:val="none" w:sz="0" w:space="0" w:color="auto"/>
        <w:bottom w:val="none" w:sz="0" w:space="0" w:color="auto"/>
        <w:right w:val="none" w:sz="0" w:space="0" w:color="auto"/>
      </w:divBdr>
    </w:div>
    <w:div w:id="202595773">
      <w:bodyDiv w:val="1"/>
      <w:marLeft w:val="0"/>
      <w:marRight w:val="0"/>
      <w:marTop w:val="0"/>
      <w:marBottom w:val="0"/>
      <w:divBdr>
        <w:top w:val="none" w:sz="0" w:space="0" w:color="auto"/>
        <w:left w:val="none" w:sz="0" w:space="0" w:color="auto"/>
        <w:bottom w:val="none" w:sz="0" w:space="0" w:color="auto"/>
        <w:right w:val="none" w:sz="0" w:space="0" w:color="auto"/>
      </w:divBdr>
    </w:div>
    <w:div w:id="242956803">
      <w:bodyDiv w:val="1"/>
      <w:marLeft w:val="0"/>
      <w:marRight w:val="0"/>
      <w:marTop w:val="0"/>
      <w:marBottom w:val="0"/>
      <w:divBdr>
        <w:top w:val="none" w:sz="0" w:space="0" w:color="auto"/>
        <w:left w:val="none" w:sz="0" w:space="0" w:color="auto"/>
        <w:bottom w:val="none" w:sz="0" w:space="0" w:color="auto"/>
        <w:right w:val="none" w:sz="0" w:space="0" w:color="auto"/>
      </w:divBdr>
    </w:div>
    <w:div w:id="244267835">
      <w:bodyDiv w:val="1"/>
      <w:marLeft w:val="0"/>
      <w:marRight w:val="0"/>
      <w:marTop w:val="0"/>
      <w:marBottom w:val="0"/>
      <w:divBdr>
        <w:top w:val="none" w:sz="0" w:space="0" w:color="auto"/>
        <w:left w:val="none" w:sz="0" w:space="0" w:color="auto"/>
        <w:bottom w:val="none" w:sz="0" w:space="0" w:color="auto"/>
        <w:right w:val="none" w:sz="0" w:space="0" w:color="auto"/>
      </w:divBdr>
    </w:div>
    <w:div w:id="259293163">
      <w:bodyDiv w:val="1"/>
      <w:marLeft w:val="0"/>
      <w:marRight w:val="0"/>
      <w:marTop w:val="0"/>
      <w:marBottom w:val="0"/>
      <w:divBdr>
        <w:top w:val="none" w:sz="0" w:space="0" w:color="auto"/>
        <w:left w:val="none" w:sz="0" w:space="0" w:color="auto"/>
        <w:bottom w:val="none" w:sz="0" w:space="0" w:color="auto"/>
        <w:right w:val="none" w:sz="0" w:space="0" w:color="auto"/>
      </w:divBdr>
    </w:div>
    <w:div w:id="285893819">
      <w:bodyDiv w:val="1"/>
      <w:marLeft w:val="0"/>
      <w:marRight w:val="0"/>
      <w:marTop w:val="0"/>
      <w:marBottom w:val="0"/>
      <w:divBdr>
        <w:top w:val="none" w:sz="0" w:space="0" w:color="auto"/>
        <w:left w:val="none" w:sz="0" w:space="0" w:color="auto"/>
        <w:bottom w:val="none" w:sz="0" w:space="0" w:color="auto"/>
        <w:right w:val="none" w:sz="0" w:space="0" w:color="auto"/>
      </w:divBdr>
    </w:div>
    <w:div w:id="403767796">
      <w:bodyDiv w:val="1"/>
      <w:marLeft w:val="0"/>
      <w:marRight w:val="0"/>
      <w:marTop w:val="0"/>
      <w:marBottom w:val="0"/>
      <w:divBdr>
        <w:top w:val="none" w:sz="0" w:space="0" w:color="auto"/>
        <w:left w:val="none" w:sz="0" w:space="0" w:color="auto"/>
        <w:bottom w:val="none" w:sz="0" w:space="0" w:color="auto"/>
        <w:right w:val="none" w:sz="0" w:space="0" w:color="auto"/>
      </w:divBdr>
    </w:div>
    <w:div w:id="430592962">
      <w:bodyDiv w:val="1"/>
      <w:marLeft w:val="0"/>
      <w:marRight w:val="0"/>
      <w:marTop w:val="0"/>
      <w:marBottom w:val="0"/>
      <w:divBdr>
        <w:top w:val="none" w:sz="0" w:space="0" w:color="auto"/>
        <w:left w:val="none" w:sz="0" w:space="0" w:color="auto"/>
        <w:bottom w:val="none" w:sz="0" w:space="0" w:color="auto"/>
        <w:right w:val="none" w:sz="0" w:space="0" w:color="auto"/>
      </w:divBdr>
    </w:div>
    <w:div w:id="443962545">
      <w:bodyDiv w:val="1"/>
      <w:marLeft w:val="0"/>
      <w:marRight w:val="0"/>
      <w:marTop w:val="0"/>
      <w:marBottom w:val="0"/>
      <w:divBdr>
        <w:top w:val="none" w:sz="0" w:space="0" w:color="auto"/>
        <w:left w:val="none" w:sz="0" w:space="0" w:color="auto"/>
        <w:bottom w:val="none" w:sz="0" w:space="0" w:color="auto"/>
        <w:right w:val="none" w:sz="0" w:space="0" w:color="auto"/>
      </w:divBdr>
    </w:div>
    <w:div w:id="454566060">
      <w:bodyDiv w:val="1"/>
      <w:marLeft w:val="0"/>
      <w:marRight w:val="0"/>
      <w:marTop w:val="0"/>
      <w:marBottom w:val="0"/>
      <w:divBdr>
        <w:top w:val="none" w:sz="0" w:space="0" w:color="auto"/>
        <w:left w:val="none" w:sz="0" w:space="0" w:color="auto"/>
        <w:bottom w:val="none" w:sz="0" w:space="0" w:color="auto"/>
        <w:right w:val="none" w:sz="0" w:space="0" w:color="auto"/>
      </w:divBdr>
    </w:div>
    <w:div w:id="526988799">
      <w:bodyDiv w:val="1"/>
      <w:marLeft w:val="0"/>
      <w:marRight w:val="0"/>
      <w:marTop w:val="0"/>
      <w:marBottom w:val="0"/>
      <w:divBdr>
        <w:top w:val="none" w:sz="0" w:space="0" w:color="auto"/>
        <w:left w:val="none" w:sz="0" w:space="0" w:color="auto"/>
        <w:bottom w:val="none" w:sz="0" w:space="0" w:color="auto"/>
        <w:right w:val="none" w:sz="0" w:space="0" w:color="auto"/>
      </w:divBdr>
    </w:div>
    <w:div w:id="550070598">
      <w:bodyDiv w:val="1"/>
      <w:marLeft w:val="0"/>
      <w:marRight w:val="0"/>
      <w:marTop w:val="0"/>
      <w:marBottom w:val="0"/>
      <w:divBdr>
        <w:top w:val="none" w:sz="0" w:space="0" w:color="auto"/>
        <w:left w:val="none" w:sz="0" w:space="0" w:color="auto"/>
        <w:bottom w:val="none" w:sz="0" w:space="0" w:color="auto"/>
        <w:right w:val="none" w:sz="0" w:space="0" w:color="auto"/>
      </w:divBdr>
    </w:div>
    <w:div w:id="587543670">
      <w:bodyDiv w:val="1"/>
      <w:marLeft w:val="0"/>
      <w:marRight w:val="0"/>
      <w:marTop w:val="0"/>
      <w:marBottom w:val="0"/>
      <w:divBdr>
        <w:top w:val="none" w:sz="0" w:space="0" w:color="auto"/>
        <w:left w:val="none" w:sz="0" w:space="0" w:color="auto"/>
        <w:bottom w:val="none" w:sz="0" w:space="0" w:color="auto"/>
        <w:right w:val="none" w:sz="0" w:space="0" w:color="auto"/>
      </w:divBdr>
    </w:div>
    <w:div w:id="602104654">
      <w:bodyDiv w:val="1"/>
      <w:marLeft w:val="0"/>
      <w:marRight w:val="0"/>
      <w:marTop w:val="0"/>
      <w:marBottom w:val="0"/>
      <w:divBdr>
        <w:top w:val="none" w:sz="0" w:space="0" w:color="auto"/>
        <w:left w:val="none" w:sz="0" w:space="0" w:color="auto"/>
        <w:bottom w:val="none" w:sz="0" w:space="0" w:color="auto"/>
        <w:right w:val="none" w:sz="0" w:space="0" w:color="auto"/>
      </w:divBdr>
    </w:div>
    <w:div w:id="631985549">
      <w:bodyDiv w:val="1"/>
      <w:marLeft w:val="0"/>
      <w:marRight w:val="0"/>
      <w:marTop w:val="0"/>
      <w:marBottom w:val="0"/>
      <w:divBdr>
        <w:top w:val="none" w:sz="0" w:space="0" w:color="auto"/>
        <w:left w:val="none" w:sz="0" w:space="0" w:color="auto"/>
        <w:bottom w:val="none" w:sz="0" w:space="0" w:color="auto"/>
        <w:right w:val="none" w:sz="0" w:space="0" w:color="auto"/>
      </w:divBdr>
    </w:div>
    <w:div w:id="671643082">
      <w:bodyDiv w:val="1"/>
      <w:marLeft w:val="0"/>
      <w:marRight w:val="0"/>
      <w:marTop w:val="0"/>
      <w:marBottom w:val="0"/>
      <w:divBdr>
        <w:top w:val="none" w:sz="0" w:space="0" w:color="auto"/>
        <w:left w:val="none" w:sz="0" w:space="0" w:color="auto"/>
        <w:bottom w:val="none" w:sz="0" w:space="0" w:color="auto"/>
        <w:right w:val="none" w:sz="0" w:space="0" w:color="auto"/>
      </w:divBdr>
    </w:div>
    <w:div w:id="689523798">
      <w:bodyDiv w:val="1"/>
      <w:marLeft w:val="0"/>
      <w:marRight w:val="0"/>
      <w:marTop w:val="0"/>
      <w:marBottom w:val="0"/>
      <w:divBdr>
        <w:top w:val="none" w:sz="0" w:space="0" w:color="auto"/>
        <w:left w:val="none" w:sz="0" w:space="0" w:color="auto"/>
        <w:bottom w:val="none" w:sz="0" w:space="0" w:color="auto"/>
        <w:right w:val="none" w:sz="0" w:space="0" w:color="auto"/>
      </w:divBdr>
    </w:div>
    <w:div w:id="745614044">
      <w:bodyDiv w:val="1"/>
      <w:marLeft w:val="0"/>
      <w:marRight w:val="0"/>
      <w:marTop w:val="0"/>
      <w:marBottom w:val="0"/>
      <w:divBdr>
        <w:top w:val="none" w:sz="0" w:space="0" w:color="auto"/>
        <w:left w:val="none" w:sz="0" w:space="0" w:color="auto"/>
        <w:bottom w:val="none" w:sz="0" w:space="0" w:color="auto"/>
        <w:right w:val="none" w:sz="0" w:space="0" w:color="auto"/>
      </w:divBdr>
    </w:div>
    <w:div w:id="768045028">
      <w:bodyDiv w:val="1"/>
      <w:marLeft w:val="0"/>
      <w:marRight w:val="0"/>
      <w:marTop w:val="0"/>
      <w:marBottom w:val="0"/>
      <w:divBdr>
        <w:top w:val="none" w:sz="0" w:space="0" w:color="auto"/>
        <w:left w:val="none" w:sz="0" w:space="0" w:color="auto"/>
        <w:bottom w:val="none" w:sz="0" w:space="0" w:color="auto"/>
        <w:right w:val="none" w:sz="0" w:space="0" w:color="auto"/>
      </w:divBdr>
    </w:div>
    <w:div w:id="794061897">
      <w:bodyDiv w:val="1"/>
      <w:marLeft w:val="0"/>
      <w:marRight w:val="0"/>
      <w:marTop w:val="0"/>
      <w:marBottom w:val="0"/>
      <w:divBdr>
        <w:top w:val="none" w:sz="0" w:space="0" w:color="auto"/>
        <w:left w:val="none" w:sz="0" w:space="0" w:color="auto"/>
        <w:bottom w:val="none" w:sz="0" w:space="0" w:color="auto"/>
        <w:right w:val="none" w:sz="0" w:space="0" w:color="auto"/>
      </w:divBdr>
    </w:div>
    <w:div w:id="871459920">
      <w:bodyDiv w:val="1"/>
      <w:marLeft w:val="0"/>
      <w:marRight w:val="0"/>
      <w:marTop w:val="0"/>
      <w:marBottom w:val="0"/>
      <w:divBdr>
        <w:top w:val="none" w:sz="0" w:space="0" w:color="auto"/>
        <w:left w:val="none" w:sz="0" w:space="0" w:color="auto"/>
        <w:bottom w:val="none" w:sz="0" w:space="0" w:color="auto"/>
        <w:right w:val="none" w:sz="0" w:space="0" w:color="auto"/>
      </w:divBdr>
    </w:div>
    <w:div w:id="894196363">
      <w:bodyDiv w:val="1"/>
      <w:marLeft w:val="0"/>
      <w:marRight w:val="0"/>
      <w:marTop w:val="0"/>
      <w:marBottom w:val="0"/>
      <w:divBdr>
        <w:top w:val="none" w:sz="0" w:space="0" w:color="auto"/>
        <w:left w:val="none" w:sz="0" w:space="0" w:color="auto"/>
        <w:bottom w:val="none" w:sz="0" w:space="0" w:color="auto"/>
        <w:right w:val="none" w:sz="0" w:space="0" w:color="auto"/>
      </w:divBdr>
    </w:div>
    <w:div w:id="908199807">
      <w:bodyDiv w:val="1"/>
      <w:marLeft w:val="0"/>
      <w:marRight w:val="0"/>
      <w:marTop w:val="0"/>
      <w:marBottom w:val="0"/>
      <w:divBdr>
        <w:top w:val="none" w:sz="0" w:space="0" w:color="auto"/>
        <w:left w:val="none" w:sz="0" w:space="0" w:color="auto"/>
        <w:bottom w:val="none" w:sz="0" w:space="0" w:color="auto"/>
        <w:right w:val="none" w:sz="0" w:space="0" w:color="auto"/>
      </w:divBdr>
    </w:div>
    <w:div w:id="932594293">
      <w:bodyDiv w:val="1"/>
      <w:marLeft w:val="0"/>
      <w:marRight w:val="0"/>
      <w:marTop w:val="0"/>
      <w:marBottom w:val="0"/>
      <w:divBdr>
        <w:top w:val="none" w:sz="0" w:space="0" w:color="auto"/>
        <w:left w:val="none" w:sz="0" w:space="0" w:color="auto"/>
        <w:bottom w:val="none" w:sz="0" w:space="0" w:color="auto"/>
        <w:right w:val="none" w:sz="0" w:space="0" w:color="auto"/>
      </w:divBdr>
    </w:div>
    <w:div w:id="1010067128">
      <w:bodyDiv w:val="1"/>
      <w:marLeft w:val="0"/>
      <w:marRight w:val="0"/>
      <w:marTop w:val="0"/>
      <w:marBottom w:val="0"/>
      <w:divBdr>
        <w:top w:val="none" w:sz="0" w:space="0" w:color="auto"/>
        <w:left w:val="none" w:sz="0" w:space="0" w:color="auto"/>
        <w:bottom w:val="none" w:sz="0" w:space="0" w:color="auto"/>
        <w:right w:val="none" w:sz="0" w:space="0" w:color="auto"/>
      </w:divBdr>
    </w:div>
    <w:div w:id="1029336344">
      <w:bodyDiv w:val="1"/>
      <w:marLeft w:val="0"/>
      <w:marRight w:val="0"/>
      <w:marTop w:val="0"/>
      <w:marBottom w:val="0"/>
      <w:divBdr>
        <w:top w:val="none" w:sz="0" w:space="0" w:color="auto"/>
        <w:left w:val="none" w:sz="0" w:space="0" w:color="auto"/>
        <w:bottom w:val="none" w:sz="0" w:space="0" w:color="auto"/>
        <w:right w:val="none" w:sz="0" w:space="0" w:color="auto"/>
      </w:divBdr>
    </w:div>
    <w:div w:id="1046880573">
      <w:bodyDiv w:val="1"/>
      <w:marLeft w:val="0"/>
      <w:marRight w:val="0"/>
      <w:marTop w:val="0"/>
      <w:marBottom w:val="0"/>
      <w:divBdr>
        <w:top w:val="none" w:sz="0" w:space="0" w:color="auto"/>
        <w:left w:val="none" w:sz="0" w:space="0" w:color="auto"/>
        <w:bottom w:val="none" w:sz="0" w:space="0" w:color="auto"/>
        <w:right w:val="none" w:sz="0" w:space="0" w:color="auto"/>
      </w:divBdr>
    </w:div>
    <w:div w:id="1055201729">
      <w:bodyDiv w:val="1"/>
      <w:marLeft w:val="0"/>
      <w:marRight w:val="0"/>
      <w:marTop w:val="0"/>
      <w:marBottom w:val="0"/>
      <w:divBdr>
        <w:top w:val="none" w:sz="0" w:space="0" w:color="auto"/>
        <w:left w:val="none" w:sz="0" w:space="0" w:color="auto"/>
        <w:bottom w:val="none" w:sz="0" w:space="0" w:color="auto"/>
        <w:right w:val="none" w:sz="0" w:space="0" w:color="auto"/>
      </w:divBdr>
    </w:div>
    <w:div w:id="1101727565">
      <w:bodyDiv w:val="1"/>
      <w:marLeft w:val="0"/>
      <w:marRight w:val="0"/>
      <w:marTop w:val="0"/>
      <w:marBottom w:val="0"/>
      <w:divBdr>
        <w:top w:val="none" w:sz="0" w:space="0" w:color="auto"/>
        <w:left w:val="none" w:sz="0" w:space="0" w:color="auto"/>
        <w:bottom w:val="none" w:sz="0" w:space="0" w:color="auto"/>
        <w:right w:val="none" w:sz="0" w:space="0" w:color="auto"/>
      </w:divBdr>
    </w:div>
    <w:div w:id="1105885878">
      <w:bodyDiv w:val="1"/>
      <w:marLeft w:val="0"/>
      <w:marRight w:val="0"/>
      <w:marTop w:val="0"/>
      <w:marBottom w:val="0"/>
      <w:divBdr>
        <w:top w:val="none" w:sz="0" w:space="0" w:color="auto"/>
        <w:left w:val="none" w:sz="0" w:space="0" w:color="auto"/>
        <w:bottom w:val="none" w:sz="0" w:space="0" w:color="auto"/>
        <w:right w:val="none" w:sz="0" w:space="0" w:color="auto"/>
      </w:divBdr>
    </w:div>
    <w:div w:id="1115370284">
      <w:bodyDiv w:val="1"/>
      <w:marLeft w:val="0"/>
      <w:marRight w:val="0"/>
      <w:marTop w:val="0"/>
      <w:marBottom w:val="0"/>
      <w:divBdr>
        <w:top w:val="none" w:sz="0" w:space="0" w:color="auto"/>
        <w:left w:val="none" w:sz="0" w:space="0" w:color="auto"/>
        <w:bottom w:val="none" w:sz="0" w:space="0" w:color="auto"/>
        <w:right w:val="none" w:sz="0" w:space="0" w:color="auto"/>
      </w:divBdr>
    </w:div>
    <w:div w:id="1120565189">
      <w:bodyDiv w:val="1"/>
      <w:marLeft w:val="0"/>
      <w:marRight w:val="0"/>
      <w:marTop w:val="0"/>
      <w:marBottom w:val="0"/>
      <w:divBdr>
        <w:top w:val="none" w:sz="0" w:space="0" w:color="auto"/>
        <w:left w:val="none" w:sz="0" w:space="0" w:color="auto"/>
        <w:bottom w:val="none" w:sz="0" w:space="0" w:color="auto"/>
        <w:right w:val="none" w:sz="0" w:space="0" w:color="auto"/>
      </w:divBdr>
    </w:div>
    <w:div w:id="1178084603">
      <w:bodyDiv w:val="1"/>
      <w:marLeft w:val="0"/>
      <w:marRight w:val="0"/>
      <w:marTop w:val="0"/>
      <w:marBottom w:val="0"/>
      <w:divBdr>
        <w:top w:val="none" w:sz="0" w:space="0" w:color="auto"/>
        <w:left w:val="none" w:sz="0" w:space="0" w:color="auto"/>
        <w:bottom w:val="none" w:sz="0" w:space="0" w:color="auto"/>
        <w:right w:val="none" w:sz="0" w:space="0" w:color="auto"/>
      </w:divBdr>
    </w:div>
    <w:div w:id="1262957301">
      <w:bodyDiv w:val="1"/>
      <w:marLeft w:val="0"/>
      <w:marRight w:val="0"/>
      <w:marTop w:val="0"/>
      <w:marBottom w:val="0"/>
      <w:divBdr>
        <w:top w:val="none" w:sz="0" w:space="0" w:color="auto"/>
        <w:left w:val="none" w:sz="0" w:space="0" w:color="auto"/>
        <w:bottom w:val="none" w:sz="0" w:space="0" w:color="auto"/>
        <w:right w:val="none" w:sz="0" w:space="0" w:color="auto"/>
      </w:divBdr>
    </w:div>
    <w:div w:id="1385064628">
      <w:bodyDiv w:val="1"/>
      <w:marLeft w:val="0"/>
      <w:marRight w:val="0"/>
      <w:marTop w:val="0"/>
      <w:marBottom w:val="0"/>
      <w:divBdr>
        <w:top w:val="none" w:sz="0" w:space="0" w:color="auto"/>
        <w:left w:val="none" w:sz="0" w:space="0" w:color="auto"/>
        <w:bottom w:val="none" w:sz="0" w:space="0" w:color="auto"/>
        <w:right w:val="none" w:sz="0" w:space="0" w:color="auto"/>
      </w:divBdr>
    </w:div>
    <w:div w:id="1390962212">
      <w:bodyDiv w:val="1"/>
      <w:marLeft w:val="0"/>
      <w:marRight w:val="0"/>
      <w:marTop w:val="0"/>
      <w:marBottom w:val="0"/>
      <w:divBdr>
        <w:top w:val="none" w:sz="0" w:space="0" w:color="auto"/>
        <w:left w:val="none" w:sz="0" w:space="0" w:color="auto"/>
        <w:bottom w:val="none" w:sz="0" w:space="0" w:color="auto"/>
        <w:right w:val="none" w:sz="0" w:space="0" w:color="auto"/>
      </w:divBdr>
    </w:div>
    <w:div w:id="1421826783">
      <w:bodyDiv w:val="1"/>
      <w:marLeft w:val="0"/>
      <w:marRight w:val="0"/>
      <w:marTop w:val="0"/>
      <w:marBottom w:val="0"/>
      <w:divBdr>
        <w:top w:val="none" w:sz="0" w:space="0" w:color="auto"/>
        <w:left w:val="none" w:sz="0" w:space="0" w:color="auto"/>
        <w:bottom w:val="none" w:sz="0" w:space="0" w:color="auto"/>
        <w:right w:val="none" w:sz="0" w:space="0" w:color="auto"/>
      </w:divBdr>
    </w:div>
    <w:div w:id="1542396911">
      <w:bodyDiv w:val="1"/>
      <w:marLeft w:val="0"/>
      <w:marRight w:val="0"/>
      <w:marTop w:val="0"/>
      <w:marBottom w:val="0"/>
      <w:divBdr>
        <w:top w:val="none" w:sz="0" w:space="0" w:color="auto"/>
        <w:left w:val="none" w:sz="0" w:space="0" w:color="auto"/>
        <w:bottom w:val="none" w:sz="0" w:space="0" w:color="auto"/>
        <w:right w:val="none" w:sz="0" w:space="0" w:color="auto"/>
      </w:divBdr>
    </w:div>
    <w:div w:id="1582985259">
      <w:bodyDiv w:val="1"/>
      <w:marLeft w:val="0"/>
      <w:marRight w:val="0"/>
      <w:marTop w:val="0"/>
      <w:marBottom w:val="0"/>
      <w:divBdr>
        <w:top w:val="none" w:sz="0" w:space="0" w:color="auto"/>
        <w:left w:val="none" w:sz="0" w:space="0" w:color="auto"/>
        <w:bottom w:val="none" w:sz="0" w:space="0" w:color="auto"/>
        <w:right w:val="none" w:sz="0" w:space="0" w:color="auto"/>
      </w:divBdr>
    </w:div>
    <w:div w:id="1591307039">
      <w:bodyDiv w:val="1"/>
      <w:marLeft w:val="0"/>
      <w:marRight w:val="0"/>
      <w:marTop w:val="0"/>
      <w:marBottom w:val="0"/>
      <w:divBdr>
        <w:top w:val="none" w:sz="0" w:space="0" w:color="auto"/>
        <w:left w:val="none" w:sz="0" w:space="0" w:color="auto"/>
        <w:bottom w:val="none" w:sz="0" w:space="0" w:color="auto"/>
        <w:right w:val="none" w:sz="0" w:space="0" w:color="auto"/>
      </w:divBdr>
    </w:div>
    <w:div w:id="1640265854">
      <w:bodyDiv w:val="1"/>
      <w:marLeft w:val="0"/>
      <w:marRight w:val="0"/>
      <w:marTop w:val="0"/>
      <w:marBottom w:val="0"/>
      <w:divBdr>
        <w:top w:val="none" w:sz="0" w:space="0" w:color="auto"/>
        <w:left w:val="none" w:sz="0" w:space="0" w:color="auto"/>
        <w:bottom w:val="none" w:sz="0" w:space="0" w:color="auto"/>
        <w:right w:val="none" w:sz="0" w:space="0" w:color="auto"/>
      </w:divBdr>
    </w:div>
    <w:div w:id="1722438482">
      <w:bodyDiv w:val="1"/>
      <w:marLeft w:val="0"/>
      <w:marRight w:val="0"/>
      <w:marTop w:val="0"/>
      <w:marBottom w:val="0"/>
      <w:divBdr>
        <w:top w:val="none" w:sz="0" w:space="0" w:color="auto"/>
        <w:left w:val="none" w:sz="0" w:space="0" w:color="auto"/>
        <w:bottom w:val="none" w:sz="0" w:space="0" w:color="auto"/>
        <w:right w:val="none" w:sz="0" w:space="0" w:color="auto"/>
      </w:divBdr>
    </w:div>
    <w:div w:id="1819297110">
      <w:bodyDiv w:val="1"/>
      <w:marLeft w:val="0"/>
      <w:marRight w:val="0"/>
      <w:marTop w:val="0"/>
      <w:marBottom w:val="0"/>
      <w:divBdr>
        <w:top w:val="none" w:sz="0" w:space="0" w:color="auto"/>
        <w:left w:val="none" w:sz="0" w:space="0" w:color="auto"/>
        <w:bottom w:val="none" w:sz="0" w:space="0" w:color="auto"/>
        <w:right w:val="none" w:sz="0" w:space="0" w:color="auto"/>
      </w:divBdr>
    </w:div>
    <w:div w:id="1883908277">
      <w:bodyDiv w:val="1"/>
      <w:marLeft w:val="0"/>
      <w:marRight w:val="0"/>
      <w:marTop w:val="0"/>
      <w:marBottom w:val="0"/>
      <w:divBdr>
        <w:top w:val="none" w:sz="0" w:space="0" w:color="auto"/>
        <w:left w:val="none" w:sz="0" w:space="0" w:color="auto"/>
        <w:bottom w:val="none" w:sz="0" w:space="0" w:color="auto"/>
        <w:right w:val="none" w:sz="0" w:space="0" w:color="auto"/>
      </w:divBdr>
    </w:div>
    <w:div w:id="1913343499">
      <w:bodyDiv w:val="1"/>
      <w:marLeft w:val="0"/>
      <w:marRight w:val="0"/>
      <w:marTop w:val="0"/>
      <w:marBottom w:val="0"/>
      <w:divBdr>
        <w:top w:val="none" w:sz="0" w:space="0" w:color="auto"/>
        <w:left w:val="none" w:sz="0" w:space="0" w:color="auto"/>
        <w:bottom w:val="none" w:sz="0" w:space="0" w:color="auto"/>
        <w:right w:val="none" w:sz="0" w:space="0" w:color="auto"/>
      </w:divBdr>
    </w:div>
    <w:div w:id="1947149947">
      <w:bodyDiv w:val="1"/>
      <w:marLeft w:val="0"/>
      <w:marRight w:val="0"/>
      <w:marTop w:val="0"/>
      <w:marBottom w:val="0"/>
      <w:divBdr>
        <w:top w:val="none" w:sz="0" w:space="0" w:color="auto"/>
        <w:left w:val="none" w:sz="0" w:space="0" w:color="auto"/>
        <w:bottom w:val="none" w:sz="0" w:space="0" w:color="auto"/>
        <w:right w:val="none" w:sz="0" w:space="0" w:color="auto"/>
      </w:divBdr>
    </w:div>
    <w:div w:id="2003002967">
      <w:bodyDiv w:val="1"/>
      <w:marLeft w:val="0"/>
      <w:marRight w:val="0"/>
      <w:marTop w:val="0"/>
      <w:marBottom w:val="0"/>
      <w:divBdr>
        <w:top w:val="none" w:sz="0" w:space="0" w:color="auto"/>
        <w:left w:val="none" w:sz="0" w:space="0" w:color="auto"/>
        <w:bottom w:val="none" w:sz="0" w:space="0" w:color="auto"/>
        <w:right w:val="none" w:sz="0" w:space="0" w:color="auto"/>
      </w:divBdr>
    </w:div>
    <w:div w:id="2054455013">
      <w:bodyDiv w:val="1"/>
      <w:marLeft w:val="0"/>
      <w:marRight w:val="0"/>
      <w:marTop w:val="0"/>
      <w:marBottom w:val="0"/>
      <w:divBdr>
        <w:top w:val="none" w:sz="0" w:space="0" w:color="auto"/>
        <w:left w:val="none" w:sz="0" w:space="0" w:color="auto"/>
        <w:bottom w:val="none" w:sz="0" w:space="0" w:color="auto"/>
        <w:right w:val="none" w:sz="0" w:space="0" w:color="auto"/>
      </w:divBdr>
    </w:div>
    <w:div w:id="2055543528">
      <w:bodyDiv w:val="1"/>
      <w:marLeft w:val="0"/>
      <w:marRight w:val="0"/>
      <w:marTop w:val="0"/>
      <w:marBottom w:val="0"/>
      <w:divBdr>
        <w:top w:val="none" w:sz="0" w:space="0" w:color="auto"/>
        <w:left w:val="none" w:sz="0" w:space="0" w:color="auto"/>
        <w:bottom w:val="none" w:sz="0" w:space="0" w:color="auto"/>
        <w:right w:val="none" w:sz="0" w:space="0" w:color="auto"/>
      </w:divBdr>
    </w:div>
    <w:div w:id="2068337844">
      <w:bodyDiv w:val="1"/>
      <w:marLeft w:val="0"/>
      <w:marRight w:val="0"/>
      <w:marTop w:val="0"/>
      <w:marBottom w:val="0"/>
      <w:divBdr>
        <w:top w:val="none" w:sz="0" w:space="0" w:color="auto"/>
        <w:left w:val="none" w:sz="0" w:space="0" w:color="auto"/>
        <w:bottom w:val="none" w:sz="0" w:space="0" w:color="auto"/>
        <w:right w:val="none" w:sz="0" w:space="0" w:color="auto"/>
      </w:divBdr>
    </w:div>
    <w:div w:id="2085838101">
      <w:bodyDiv w:val="1"/>
      <w:marLeft w:val="0"/>
      <w:marRight w:val="0"/>
      <w:marTop w:val="0"/>
      <w:marBottom w:val="0"/>
      <w:divBdr>
        <w:top w:val="none" w:sz="0" w:space="0" w:color="auto"/>
        <w:left w:val="none" w:sz="0" w:space="0" w:color="auto"/>
        <w:bottom w:val="none" w:sz="0" w:space="0" w:color="auto"/>
        <w:right w:val="none" w:sz="0" w:space="0" w:color="auto"/>
      </w:divBdr>
    </w:div>
    <w:div w:id="2107192598">
      <w:bodyDiv w:val="1"/>
      <w:marLeft w:val="0"/>
      <w:marRight w:val="0"/>
      <w:marTop w:val="0"/>
      <w:marBottom w:val="0"/>
      <w:divBdr>
        <w:top w:val="none" w:sz="0" w:space="0" w:color="auto"/>
        <w:left w:val="none" w:sz="0" w:space="0" w:color="auto"/>
        <w:bottom w:val="none" w:sz="0" w:space="0" w:color="auto"/>
        <w:right w:val="none" w:sz="0" w:space="0" w:color="auto"/>
      </w:divBdr>
    </w:div>
    <w:div w:id="21283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13" Type="http://schemas.openxmlformats.org/officeDocument/2006/relationships/hyperlink" Target="mailto:Liz_Boyett@baylor.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yler_Mowry1@baylor.edu" TargetMode="External"/><Relationship Id="rId17" Type="http://schemas.openxmlformats.org/officeDocument/2006/relationships/hyperlink" Target="http://www.baylor.edu/titleix" TargetMode="External"/><Relationship Id="rId2" Type="http://schemas.openxmlformats.org/officeDocument/2006/relationships/numbering" Target="numbering.xml"/><Relationship Id="rId16" Type="http://schemas.openxmlformats.org/officeDocument/2006/relationships/hyperlink" Target="http://www.baylor.edu/successc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z_Hayashi@baylor.edu" TargetMode="External"/><Relationship Id="rId5" Type="http://schemas.openxmlformats.org/officeDocument/2006/relationships/webSettings" Target="webSettings.xml"/><Relationship Id="rId15" Type="http://schemas.openxmlformats.org/officeDocument/2006/relationships/hyperlink" Target="http://www.baylor.edu/honorcode/" TargetMode="External"/><Relationship Id="rId10" Type="http://schemas.openxmlformats.org/officeDocument/2006/relationships/hyperlink" Target="mailto:Eric_Holleyman@baylor.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rnitin.com/" TargetMode="External"/><Relationship Id="rId14" Type="http://schemas.openxmlformats.org/officeDocument/2006/relationships/hyperlink" Target="http://www.baylor.edu/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12F5-5A1E-4932-B9A0-170256C1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Pouso Morales, Andrea</cp:lastModifiedBy>
  <cp:revision>2</cp:revision>
  <cp:lastPrinted>2019-08-20T17:30:00Z</cp:lastPrinted>
  <dcterms:created xsi:type="dcterms:W3CDTF">2020-05-08T22:00:00Z</dcterms:created>
  <dcterms:modified xsi:type="dcterms:W3CDTF">2020-05-08T22:00:00Z</dcterms:modified>
</cp:coreProperties>
</file>